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449" w:rsidRDefault="00213449" w:rsidP="00213449">
      <w:pPr>
        <w:rPr>
          <w:rFonts w:ascii="AcadNusx" w:hAnsi="AcadNusx"/>
          <w:b/>
          <w:sz w:val="24"/>
          <w:szCs w:val="24"/>
        </w:rPr>
      </w:pPr>
      <w:r>
        <w:rPr>
          <w:rFonts w:ascii="AcadNusx" w:hAnsi="AcadNusx"/>
          <w:b/>
          <w:noProof/>
          <w:sz w:val="24"/>
          <w:szCs w:val="24"/>
        </w:rPr>
        <w:drawing>
          <wp:inline distT="0" distB="0" distL="0" distR="0" wp14:anchorId="6F840A57" wp14:editId="378D9495">
            <wp:extent cx="5725160" cy="1017905"/>
            <wp:effectExtent l="19050" t="0" r="8890" b="0"/>
            <wp:docPr id="1" name="Picture 1" descr="1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16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449" w:rsidRPr="00B02E4A" w:rsidRDefault="00213449" w:rsidP="00213449">
      <w:pPr>
        <w:rPr>
          <w:rFonts w:ascii="AcadNusx" w:hAnsi="AcadNusx"/>
          <w:b/>
          <w:sz w:val="24"/>
          <w:szCs w:val="24"/>
        </w:rPr>
      </w:pPr>
    </w:p>
    <w:p w:rsidR="00213449" w:rsidRPr="003454C6" w:rsidRDefault="00213449" w:rsidP="00213449">
      <w:pPr>
        <w:pStyle w:val="BodyTextIndent2"/>
        <w:ind w:left="288"/>
        <w:jc w:val="center"/>
        <w:rPr>
          <w:b w:val="0"/>
          <w:i w:val="0"/>
          <w:color w:val="003399"/>
          <w:sz w:val="24"/>
          <w:szCs w:val="24"/>
        </w:rPr>
      </w:pPr>
      <w:r w:rsidRPr="003454C6">
        <w:rPr>
          <w:rFonts w:ascii="Sylfaen" w:hAnsi="Sylfaen"/>
          <w:b w:val="0"/>
          <w:i w:val="0"/>
          <w:color w:val="003399"/>
          <w:sz w:val="24"/>
          <w:szCs w:val="24"/>
          <w:lang w:val="ka-GE"/>
        </w:rPr>
        <w:t xml:space="preserve">სს „ვითიბი ბანკი ჯორჯია“  კომპიუტერების შესყიდვის მიზნით აცხადებს ღია ტენდერს </w:t>
      </w:r>
    </w:p>
    <w:p w:rsidR="00BC37E4" w:rsidRDefault="00BC37E4"/>
    <w:p w:rsidR="00213449" w:rsidRPr="00213449" w:rsidRDefault="00213449" w:rsidP="00213449">
      <w:pPr>
        <w:shd w:val="clear" w:color="auto" w:fill="FFFFFF"/>
        <w:spacing w:before="300" w:after="150" w:line="240" w:lineRule="auto"/>
        <w:ind w:right="-270"/>
        <w:outlineLvl w:val="1"/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ტენდერის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222222"/>
          <w:sz w:val="20"/>
          <w:szCs w:val="20"/>
        </w:rPr>
        <w:t>აღწერილობა</w:t>
      </w:r>
      <w:proofErr w:type="spellEnd"/>
      <w:r w:rsidRPr="00213449">
        <w:rPr>
          <w:rFonts w:ascii="Helvetica" w:eastAsia="Times New Roman" w:hAnsi="Helvetica" w:cs="Helvetica"/>
          <w:b/>
          <w:bCs/>
          <w:color w:val="222222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სს</w:t>
      </w:r>
      <w:proofErr w:type="spellEnd"/>
      <w:proofErr w:type="gram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„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ვითიბი ბანკი ჯორჯია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“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აცხადებს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ტენდერს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 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კომ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პიუტერების</w:t>
      </w:r>
      <w:proofErr w:type="spellEnd"/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ინფორმაცია</w:t>
      </w:r>
      <w:proofErr w:type="spellEnd"/>
      <w:proofErr w:type="gramEnd"/>
      <w:r w:rsidRPr="00213449">
        <w:rPr>
          <w:rFonts w:ascii="Helvetica" w:eastAsia="Times New Roman" w:hAnsi="Helvetica" w:cs="Helvetica"/>
          <w:b/>
          <w:bCs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პრეტენდენტებისათვის</w:t>
      </w:r>
      <w:proofErr w:type="spellEnd"/>
      <w:r w:rsidR="00BC0545">
        <w:rPr>
          <w:rFonts w:ascii="Sylfaen" w:eastAsia="Times New Roman" w:hAnsi="Sylfaen" w:cs="Sylfaen"/>
          <w:b/>
          <w:bCs/>
          <w:color w:val="333333"/>
          <w:sz w:val="20"/>
          <w:szCs w:val="20"/>
        </w:rPr>
        <w:t>:</w:t>
      </w: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bCs/>
          <w:color w:val="333333"/>
          <w:sz w:val="20"/>
          <w:szCs w:val="20"/>
        </w:rPr>
      </w:pP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შემოთავაზებები დედნების სახით ქართულ ენაზე უნდა 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წარმოადგინონ შემდეგ მისამართზე: ქ. თბილისი </w:t>
      </w:r>
      <w:r w:rsidR="00254A92"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="00254A92"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#14.</w:t>
      </w:r>
      <w:r w:rsidR="00254A92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შემოთავაზების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ბოლო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ვადა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2018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წლის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15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ივნისი</w:t>
      </w:r>
      <w:r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 </w:t>
      </w:r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 xml:space="preserve">18:00 </w:t>
      </w:r>
      <w:proofErr w:type="spellStart"/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>საათი</w:t>
      </w:r>
      <w:proofErr w:type="spellEnd"/>
      <w:r w:rsidRPr="00213449">
        <w:rPr>
          <w:rFonts w:ascii="Helvetica" w:eastAsia="Times New Roman" w:hAnsi="Helvetica" w:cs="Helvetica"/>
          <w:bCs/>
          <w:color w:val="333333"/>
          <w:sz w:val="20"/>
          <w:szCs w:val="20"/>
        </w:rPr>
        <w:t>.</w:t>
      </w:r>
      <w:r w:rsidR="00254A92">
        <w:rPr>
          <w:rFonts w:ascii="Sylfaen" w:eastAsia="Times New Roman" w:hAnsi="Sylfaen" w:cs="Helvetica"/>
          <w:bCs/>
          <w:color w:val="333333"/>
          <w:sz w:val="20"/>
          <w:szCs w:val="20"/>
          <w:lang w:val="ka-GE"/>
        </w:rPr>
        <w:t xml:space="preserve"> </w:t>
      </w: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="00254A92">
        <w:rPr>
          <w:rFonts w:ascii="Sylfaen" w:eastAsia="Times New Roman" w:hAnsi="Sylfaen" w:cs="Sylfaen"/>
          <w:color w:val="333333"/>
          <w:sz w:val="20"/>
          <w:szCs w:val="20"/>
        </w:rPr>
        <w:t>წინადადება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წარმოდგენილი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დალუქულ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კონვერტში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მითითებული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უნდა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იყოს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 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პრეტენდენტის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დასახელება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საკონტაქტო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ინფორმაცია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სატენდერო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კომიტეტი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სს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„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ვითიბი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ბანკი</w:t>
      </w:r>
      <w:proofErr w:type="spellEnd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ჯორჯია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“ (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ტენდერი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 </w:t>
      </w:r>
      <w:r w:rsidRPr="00213449">
        <w:rPr>
          <w:rFonts w:ascii="Sylfaen" w:eastAsia="Times New Roman" w:hAnsi="Sylfaen" w:cs="Sylfaen"/>
          <w:b/>
          <w:bCs/>
          <w:sz w:val="20"/>
          <w:szCs w:val="20"/>
          <w:lang w:val="ka-GE"/>
        </w:rPr>
        <w:t>კომპიუტერების</w:t>
      </w:r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b/>
          <w:bCs/>
          <w:sz w:val="20"/>
          <w:szCs w:val="20"/>
        </w:rPr>
        <w:t>შესყიდვაზე</w:t>
      </w:r>
      <w:proofErr w:type="spellEnd"/>
      <w:r w:rsidRPr="00213449">
        <w:rPr>
          <w:rFonts w:ascii="Helvetica" w:eastAsia="Times New Roman" w:hAnsi="Helvetica" w:cs="Helvetica"/>
          <w:b/>
          <w:bCs/>
          <w:sz w:val="20"/>
          <w:szCs w:val="20"/>
        </w:rPr>
        <w:t>).</w:t>
      </w:r>
    </w:p>
    <w:p w:rsidR="00AA1396" w:rsidRPr="00213449" w:rsidRDefault="00AA1396" w:rsidP="00AA1396">
      <w:pPr>
        <w:shd w:val="clear" w:color="auto" w:fill="FFFFFF"/>
        <w:spacing w:after="300" w:line="240" w:lineRule="auto"/>
        <w:ind w:right="-270"/>
        <w:jc w:val="both"/>
        <w:rPr>
          <w:rFonts w:ascii="Sylfaen" w:eastAsia="Times New Roman" w:hAnsi="Sylfaen" w:cs="Sylfaen"/>
          <w:b/>
          <w:bCs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სატენდერო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დოკუმენტაციასთან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დაკავშირებული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განმარტებების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მიღება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ასევე,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დოკუმენტების 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ხელზე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გატანა (სურვილის შემთხვევაში)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პრეტენდენტს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შეუძლია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</w:t>
      </w:r>
      <w:proofErr w:type="spellStart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სატენდერო</w:t>
      </w:r>
      <w:proofErr w:type="spellEnd"/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 წინადადების შემოთავაზებისთვის განსაზღვრული ვადის დადგომამდე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შემდეგ მისამართზე: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ქ</w:t>
      </w: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.</w:t>
      </w:r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თბ</w:t>
      </w:r>
      <w:bookmarkStart w:id="0" w:name="_GoBack"/>
      <w:bookmarkEnd w:id="0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ილისი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  <w:lang w:val="ka-GE"/>
        </w:rPr>
        <w:t>ჭანტურიას ქუჩა</w:t>
      </w:r>
      <w:r w:rsidRPr="00213449">
        <w:rPr>
          <w:rFonts w:ascii="Sylfaen" w:eastAsia="Times New Roman" w:hAnsi="Sylfaen" w:cs="Sylfaen"/>
          <w:bCs/>
          <w:color w:val="333333"/>
          <w:sz w:val="20"/>
          <w:szCs w:val="20"/>
        </w:rPr>
        <w:t xml:space="preserve"> #14.</w:t>
      </w:r>
    </w:p>
    <w:p w:rsidR="00213449" w:rsidRPr="00213449" w:rsidRDefault="00213449" w:rsidP="008C218C">
      <w:pPr>
        <w:shd w:val="clear" w:color="auto" w:fill="FFFFFF"/>
        <w:spacing w:after="300" w:line="240" w:lineRule="auto"/>
        <w:ind w:right="-270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3449">
        <w:rPr>
          <w:rFonts w:ascii="Sylfaen" w:eastAsia="Times New Roman" w:hAnsi="Sylfaen" w:cs="Sylfaen"/>
          <w:color w:val="333333"/>
          <w:sz w:val="20"/>
          <w:szCs w:val="20"/>
          <w:lang w:val="ka-GE"/>
        </w:rPr>
        <w:t>საკონტაქტო პირი: სალომე კახიძე, მობილური ნომერი: 592 13 35 35, ქალაქის ნომერი: 02 24 24 24 (1232)</w:t>
      </w:r>
      <w:r>
        <w:rPr>
          <w:rFonts w:ascii="Sylfaen" w:eastAsia="Times New Roman" w:hAnsi="Sylfaen" w:cs="Sylfaen"/>
          <w:color w:val="333333"/>
          <w:sz w:val="20"/>
          <w:szCs w:val="20"/>
          <w:lang w:val="ka-GE"/>
        </w:rPr>
        <w:t xml:space="preserve">, ელ ფოსტა: </w:t>
      </w:r>
      <w:r>
        <w:rPr>
          <w:rFonts w:ascii="Sylfaen" w:eastAsia="Times New Roman" w:hAnsi="Sylfaen" w:cs="Sylfaen"/>
          <w:color w:val="333333"/>
          <w:sz w:val="20"/>
          <w:szCs w:val="20"/>
        </w:rPr>
        <w:t>s.kakhidze@vtb.ge</w:t>
      </w:r>
    </w:p>
    <w:p w:rsidR="008C218C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proofErr w:type="spellStart"/>
      <w:proofErr w:type="gram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დაინტერესებული</w:t>
      </w:r>
      <w:proofErr w:type="spellEnd"/>
      <w:proofErr w:type="gram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პირები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დამატებითი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ინფორმაციის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მისაღებად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ეწვიეთ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ჩვენს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ვებ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გვერდს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შემდეგ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ელექტრონულ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213449">
        <w:rPr>
          <w:rFonts w:ascii="Sylfaen" w:eastAsia="Times New Roman" w:hAnsi="Sylfaen" w:cs="Sylfaen"/>
          <w:color w:val="333333"/>
          <w:sz w:val="20"/>
          <w:szCs w:val="20"/>
        </w:rPr>
        <w:t>მისამართზე</w:t>
      </w:r>
      <w:proofErr w:type="spellEnd"/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t>:</w:t>
      </w:r>
    </w:p>
    <w:p w:rsidR="008C218C" w:rsidRDefault="008C218C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213449" w:rsidRPr="00213449" w:rsidRDefault="00213449" w:rsidP="00213449">
      <w:pPr>
        <w:shd w:val="clear" w:color="auto" w:fill="FFFFFF"/>
        <w:spacing w:after="300" w:line="240" w:lineRule="auto"/>
        <w:ind w:right="-270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13449">
        <w:rPr>
          <w:rFonts w:ascii="Helvetica" w:eastAsia="Times New Roman" w:hAnsi="Helvetica" w:cs="Helvetica"/>
          <w:color w:val="333333"/>
          <w:sz w:val="20"/>
          <w:szCs w:val="20"/>
        </w:rPr>
        <w:br/>
      </w:r>
    </w:p>
    <w:p w:rsidR="00213449" w:rsidRDefault="00213449"/>
    <w:sectPr w:rsidR="002134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449"/>
    <w:rsid w:val="00213449"/>
    <w:rsid w:val="00254A92"/>
    <w:rsid w:val="008C218C"/>
    <w:rsid w:val="00AA1396"/>
    <w:rsid w:val="00BC0545"/>
    <w:rsid w:val="00BC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C6374-4010-40BD-9D4B-6E558F18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449"/>
    <w:pPr>
      <w:spacing w:after="200" w:line="276" w:lineRule="auto"/>
    </w:pPr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2134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13449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13449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4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213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44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134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39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Kakhidze</dc:creator>
  <cp:keywords/>
  <dc:description/>
  <cp:lastModifiedBy>Salome Kakhidze</cp:lastModifiedBy>
  <cp:revision>5</cp:revision>
  <dcterms:created xsi:type="dcterms:W3CDTF">2018-05-23T09:17:00Z</dcterms:created>
  <dcterms:modified xsi:type="dcterms:W3CDTF">2018-05-23T11:11:00Z</dcterms:modified>
</cp:coreProperties>
</file>