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456" w:rsidRPr="00C66E50" w:rsidRDefault="00A50456" w:rsidP="00643D43">
      <w:pPr>
        <w:tabs>
          <w:tab w:val="left" w:pos="3046"/>
        </w:tabs>
        <w:rPr>
          <w:rFonts w:ascii="Sylfaen" w:hAnsi="Sylfaen"/>
          <w:b/>
          <w:bCs/>
          <w:sz w:val="24"/>
          <w:szCs w:val="24"/>
          <w:lang w:val="de-DE"/>
        </w:rPr>
      </w:pPr>
      <w:bookmarkStart w:id="0" w:name="_GoBack"/>
      <w:bookmarkEnd w:id="0"/>
    </w:p>
    <w:p w:rsidR="009369BB" w:rsidRDefault="009369BB" w:rsidP="0084057B">
      <w:pPr>
        <w:tabs>
          <w:tab w:val="left" w:pos="3046"/>
        </w:tabs>
        <w:ind w:left="360" w:hanging="360"/>
        <w:jc w:val="center"/>
        <w:rPr>
          <w:rFonts w:ascii="AcadNusx" w:hAnsi="AcadNusx"/>
          <w:b/>
          <w:bCs/>
          <w:sz w:val="24"/>
          <w:szCs w:val="24"/>
          <w:lang w:val="de-DE"/>
        </w:rPr>
      </w:pPr>
      <w:r>
        <w:rPr>
          <w:rFonts w:ascii="AcadNusx" w:hAnsi="AcadNusx"/>
          <w:b/>
          <w:bCs/>
          <w:sz w:val="24"/>
          <w:szCs w:val="24"/>
          <w:lang w:val="de-DE"/>
        </w:rPr>
        <w:t>teqnikuri davaleba</w:t>
      </w:r>
    </w:p>
    <w:p w:rsidR="003A20DA" w:rsidRPr="003A20DA" w:rsidRDefault="0018738D" w:rsidP="00921803">
      <w:pPr>
        <w:tabs>
          <w:tab w:val="left" w:pos="516"/>
          <w:tab w:val="left" w:pos="1682"/>
        </w:tabs>
        <w:spacing w:after="0"/>
        <w:jc w:val="both"/>
        <w:rPr>
          <w:rFonts w:ascii="Sylfaen" w:hAnsi="Sylfaen"/>
          <w:lang w:val="de-DE"/>
        </w:rPr>
      </w:pPr>
      <w:r>
        <w:rPr>
          <w:rFonts w:ascii="AcadNusx" w:hAnsi="AcadNusx"/>
          <w:lang w:val="de-DE"/>
        </w:rPr>
        <w:t xml:space="preserve">       </w:t>
      </w:r>
    </w:p>
    <w:p w:rsidR="00921803" w:rsidRDefault="00921803" w:rsidP="00921803">
      <w:pPr>
        <w:rPr>
          <w:rFonts w:ascii="Sylfaen" w:hAnsi="Sylfaen"/>
          <w:u w:val="single"/>
          <w:lang w:val="gl-ES"/>
        </w:rPr>
      </w:pPr>
      <w:r>
        <w:rPr>
          <w:rFonts w:ascii="Sylfaen" w:hAnsi="Sylfaen"/>
          <w:u w:val="single"/>
          <w:lang w:val="ka-GE"/>
        </w:rPr>
        <w:t xml:space="preserve">ტექნიკური </w:t>
      </w:r>
      <w:r>
        <w:rPr>
          <w:rFonts w:ascii="Sylfaen" w:hAnsi="Sylfaen"/>
          <w:u w:val="single"/>
          <w:lang w:val="gl-ES"/>
        </w:rPr>
        <w:t xml:space="preserve">მოთხოვნები </w:t>
      </w:r>
      <w:r>
        <w:rPr>
          <w:rFonts w:ascii="Sylfaen" w:hAnsi="Sylfaen"/>
          <w:u w:val="single"/>
          <w:lang w:val="ka-GE"/>
        </w:rPr>
        <w:t xml:space="preserve"> და სხვა პირობები </w:t>
      </w:r>
      <w:r w:rsidR="00592A12">
        <w:rPr>
          <w:rFonts w:ascii="Sylfaen" w:hAnsi="Sylfaen"/>
          <w:u w:val="single"/>
          <w:lang w:val="ka-GE"/>
        </w:rPr>
        <w:t>პოს ტერმინალების</w:t>
      </w:r>
      <w:r>
        <w:rPr>
          <w:rFonts w:ascii="Sylfaen" w:hAnsi="Sylfaen"/>
          <w:u w:val="single"/>
          <w:lang w:val="gl-ES"/>
        </w:rPr>
        <w:t xml:space="preserve"> მომსახურების შესახებ</w:t>
      </w:r>
    </w:p>
    <w:p w:rsidR="00921803" w:rsidRDefault="00921803" w:rsidP="00921803">
      <w:pPr>
        <w:pStyle w:val="ListParagraph"/>
        <w:numPr>
          <w:ilvl w:val="0"/>
          <w:numId w:val="15"/>
        </w:numPr>
        <w:spacing w:after="200" w:line="276" w:lineRule="auto"/>
        <w:contextualSpacing w:val="0"/>
        <w:rPr>
          <w:rFonts w:ascii="Sylfaen" w:hAnsi="Sylfaen"/>
          <w:lang w:val="gl-ES"/>
        </w:rPr>
      </w:pPr>
      <w:r>
        <w:rPr>
          <w:rFonts w:ascii="Sylfaen" w:hAnsi="Sylfaen"/>
          <w:lang w:val="gl-ES"/>
        </w:rPr>
        <w:t xml:space="preserve">მომსახურების </w:t>
      </w:r>
      <w:r w:rsidR="006D582A">
        <w:rPr>
          <w:rFonts w:ascii="Sylfaen" w:hAnsi="Sylfaen"/>
          <w:lang w:val="ka-GE"/>
        </w:rPr>
        <w:t>რეჟიმი 7/24</w:t>
      </w:r>
      <w:r>
        <w:rPr>
          <w:rFonts w:ascii="Sylfaen" w:hAnsi="Sylfaen"/>
          <w:lang w:val="ka-GE"/>
        </w:rPr>
        <w:t xml:space="preserve"> </w:t>
      </w:r>
    </w:p>
    <w:p w:rsidR="00921803" w:rsidRDefault="00921803" w:rsidP="00921803">
      <w:pPr>
        <w:pStyle w:val="ListParagraph"/>
        <w:numPr>
          <w:ilvl w:val="0"/>
          <w:numId w:val="15"/>
        </w:numPr>
        <w:spacing w:after="200" w:line="276" w:lineRule="auto"/>
        <w:contextualSpacing w:val="0"/>
        <w:rPr>
          <w:rFonts w:ascii="Sylfaen" w:hAnsi="Sylfaen"/>
          <w:lang w:val="gl-ES"/>
        </w:rPr>
      </w:pPr>
      <w:r>
        <w:rPr>
          <w:rFonts w:ascii="Sylfaen" w:hAnsi="Sylfaen"/>
          <w:lang w:val="gl-ES"/>
        </w:rPr>
        <w:t xml:space="preserve">გამოძახების მიღების დღეები - ორშაბათიდან პარასკევის და შაბათის ჩათვლით </w:t>
      </w:r>
      <w:r>
        <w:rPr>
          <w:rFonts w:ascii="Sylfaen" w:hAnsi="Sylfaen"/>
          <w:lang w:val="ka-GE"/>
        </w:rPr>
        <w:t xml:space="preserve"> განსაკუთრებული აუცილებლობის შემთხვევაში დასვენების დღეებშიც.</w:t>
      </w:r>
    </w:p>
    <w:p w:rsidR="00921803" w:rsidRDefault="00921803" w:rsidP="00921803">
      <w:pPr>
        <w:pStyle w:val="ListParagraph"/>
        <w:spacing w:after="200" w:line="276" w:lineRule="auto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შენიშვნა: </w:t>
      </w:r>
      <w:r w:rsidR="006D582A">
        <w:rPr>
          <w:rFonts w:ascii="Sylfaen" w:hAnsi="Sylfaen"/>
          <w:sz w:val="16"/>
          <w:szCs w:val="16"/>
          <w:lang w:val="ka-GE"/>
        </w:rPr>
        <w:t>დასვენების დღეებში</w:t>
      </w:r>
      <w:r>
        <w:rPr>
          <w:rFonts w:ascii="Sylfaen" w:hAnsi="Sylfaen"/>
          <w:sz w:val="16"/>
          <w:szCs w:val="16"/>
          <w:lang w:val="ka-GE"/>
        </w:rPr>
        <w:t xml:space="preserve"> ჩატარდება სამუშაოები , რომლებიც არ ი</w:t>
      </w:r>
      <w:r w:rsidR="006D582A">
        <w:rPr>
          <w:rFonts w:ascii="Sylfaen" w:hAnsi="Sylfaen"/>
          <w:sz w:val="16"/>
          <w:szCs w:val="16"/>
          <w:lang w:val="ka-GE"/>
        </w:rPr>
        <w:t xml:space="preserve">თვალისწინებს   სალაროს  ჩართვას და </w:t>
      </w:r>
      <w:r w:rsidR="00027CE5">
        <w:rPr>
          <w:rFonts w:ascii="Sylfaen" w:hAnsi="Sylfaen"/>
          <w:sz w:val="16"/>
          <w:szCs w:val="16"/>
          <w:lang w:val="ka-GE"/>
        </w:rPr>
        <w:t xml:space="preserve">იმ </w:t>
      </w:r>
      <w:r w:rsidR="00592A12">
        <w:rPr>
          <w:rFonts w:ascii="Sylfaen" w:hAnsi="Sylfaen"/>
          <w:sz w:val="16"/>
          <w:szCs w:val="16"/>
          <w:lang w:val="ka-GE"/>
        </w:rPr>
        <w:t>პოს ტერმინალებზე რომლებიც</w:t>
      </w:r>
      <w:r w:rsidR="00590F8E">
        <w:rPr>
          <w:rFonts w:ascii="Sylfaen" w:hAnsi="Sylfaen"/>
          <w:sz w:val="16"/>
          <w:szCs w:val="16"/>
          <w:lang w:val="ka-GE"/>
        </w:rPr>
        <w:t xml:space="preserve"> </w:t>
      </w:r>
      <w:r w:rsidR="006D582A">
        <w:rPr>
          <w:rFonts w:ascii="Sylfaen" w:hAnsi="Sylfaen"/>
          <w:sz w:val="16"/>
          <w:szCs w:val="16"/>
          <w:lang w:val="ka-GE"/>
        </w:rPr>
        <w:t>არ არიან განთავსებული დახურულ ზონებში (ბანკის ფილიალი, კლიენტის ოფისი და ა.შ.).</w:t>
      </w:r>
    </w:p>
    <w:p w:rsidR="009C66B4" w:rsidRDefault="009C66B4" w:rsidP="00921803">
      <w:pPr>
        <w:pStyle w:val="ListParagraph"/>
        <w:spacing w:after="200" w:line="276" w:lineRule="auto"/>
        <w:rPr>
          <w:rFonts w:ascii="Sylfaen" w:hAnsi="Sylfaen"/>
          <w:sz w:val="16"/>
          <w:szCs w:val="16"/>
          <w:lang w:val="gl-ES"/>
        </w:rPr>
      </w:pPr>
    </w:p>
    <w:p w:rsidR="00921803" w:rsidRDefault="00921803" w:rsidP="00921803">
      <w:pPr>
        <w:pStyle w:val="ListParagraph"/>
        <w:numPr>
          <w:ilvl w:val="0"/>
          <w:numId w:val="15"/>
        </w:numPr>
        <w:spacing w:after="200" w:line="276" w:lineRule="auto"/>
        <w:contextualSpacing w:val="0"/>
        <w:rPr>
          <w:rFonts w:ascii="Sylfaen" w:hAnsi="Sylfaen"/>
          <w:lang w:val="gl-ES"/>
        </w:rPr>
      </w:pPr>
      <w:r>
        <w:rPr>
          <w:rFonts w:ascii="Sylfaen" w:hAnsi="Sylfaen"/>
          <w:lang w:val="ka-GE"/>
        </w:rPr>
        <w:t xml:space="preserve">სამუშაოების ჩატარების  ოპერატიულობა - გამოძახების  მიღებიდან  </w:t>
      </w:r>
    </w:p>
    <w:p w:rsidR="00921803" w:rsidRPr="000D5E8A" w:rsidRDefault="00921803" w:rsidP="000D5E8A">
      <w:pPr>
        <w:pStyle w:val="ListParagraph"/>
        <w:numPr>
          <w:ilvl w:val="1"/>
          <w:numId w:val="17"/>
        </w:numPr>
        <w:contextualSpacing w:val="0"/>
        <w:rPr>
          <w:rFonts w:ascii="Sylfaen" w:hAnsi="Sylfaen"/>
          <w:lang w:val="gl-ES"/>
        </w:rPr>
      </w:pPr>
      <w:r w:rsidRPr="000D5E8A">
        <w:rPr>
          <w:rFonts w:ascii="Sylfaen" w:hAnsi="Sylfaen"/>
          <w:lang w:val="gl-ES"/>
        </w:rPr>
        <w:t>თბილისში</w:t>
      </w:r>
      <w:r w:rsidR="00027CE5" w:rsidRPr="000D5E8A">
        <w:rPr>
          <w:rFonts w:ascii="Sylfaen" w:hAnsi="Sylfaen"/>
          <w:lang w:val="gl-ES"/>
        </w:rPr>
        <w:t xml:space="preserve"> </w:t>
      </w:r>
      <w:r w:rsidRPr="000D5E8A">
        <w:rPr>
          <w:rFonts w:ascii="Sylfaen" w:hAnsi="Sylfaen"/>
          <w:lang w:val="gl-ES"/>
        </w:rPr>
        <w:t>-  </w:t>
      </w:r>
      <w:r w:rsidR="00851500" w:rsidRPr="000D5E8A">
        <w:rPr>
          <w:rFonts w:ascii="Sylfaen" w:hAnsi="Sylfaen"/>
          <w:lang w:val="gl-ES"/>
        </w:rPr>
        <w:t>1</w:t>
      </w:r>
      <w:r w:rsidRPr="000D5E8A">
        <w:rPr>
          <w:rFonts w:ascii="Sylfaen" w:hAnsi="Sylfaen"/>
          <w:lang w:val="gl-ES"/>
        </w:rPr>
        <w:t xml:space="preserve"> </w:t>
      </w:r>
      <w:r w:rsidR="00592A12">
        <w:rPr>
          <w:rFonts w:ascii="Sylfaen" w:hAnsi="Sylfaen"/>
          <w:lang w:val="ka-GE"/>
        </w:rPr>
        <w:t>დღე</w:t>
      </w:r>
      <w:r w:rsidR="00EB3492" w:rsidRPr="000D5E8A">
        <w:rPr>
          <w:rFonts w:ascii="Sylfaen" w:hAnsi="Sylfaen"/>
          <w:lang w:val="gl-ES"/>
        </w:rPr>
        <w:t xml:space="preserve"> </w:t>
      </w:r>
    </w:p>
    <w:p w:rsidR="00921803" w:rsidRDefault="00921803" w:rsidP="000D5E8A">
      <w:pPr>
        <w:pStyle w:val="ListParagraph"/>
        <w:numPr>
          <w:ilvl w:val="1"/>
          <w:numId w:val="17"/>
        </w:numPr>
        <w:contextualSpacing w:val="0"/>
        <w:rPr>
          <w:rFonts w:ascii="Sylfaen" w:hAnsi="Sylfaen"/>
          <w:lang w:val="gl-ES"/>
        </w:rPr>
      </w:pPr>
      <w:r w:rsidRPr="000D5E8A">
        <w:rPr>
          <w:rFonts w:ascii="Sylfaen" w:hAnsi="Sylfaen"/>
          <w:lang w:val="gl-ES"/>
        </w:rPr>
        <w:t>რეგიონებში -</w:t>
      </w:r>
      <w:r w:rsidR="00027CE5" w:rsidRPr="000D5E8A">
        <w:rPr>
          <w:rFonts w:ascii="Sylfaen" w:hAnsi="Sylfaen"/>
          <w:lang w:val="gl-ES"/>
        </w:rPr>
        <w:t xml:space="preserve"> </w:t>
      </w:r>
      <w:r w:rsidR="00851500" w:rsidRPr="000D5E8A">
        <w:rPr>
          <w:rFonts w:ascii="Sylfaen" w:hAnsi="Sylfaen"/>
          <w:lang w:val="gl-ES"/>
        </w:rPr>
        <w:t>3</w:t>
      </w:r>
      <w:r w:rsidRPr="000D5E8A">
        <w:rPr>
          <w:rFonts w:ascii="Sylfaen" w:hAnsi="Sylfaen"/>
          <w:lang w:val="gl-ES"/>
        </w:rPr>
        <w:t xml:space="preserve"> </w:t>
      </w:r>
      <w:r w:rsidR="00592A12">
        <w:rPr>
          <w:rFonts w:ascii="Sylfaen" w:hAnsi="Sylfaen"/>
          <w:lang w:val="ka-GE"/>
        </w:rPr>
        <w:t>დღე</w:t>
      </w:r>
      <w:r w:rsidR="00EB3492" w:rsidRPr="000D5E8A">
        <w:rPr>
          <w:rFonts w:ascii="Sylfaen" w:hAnsi="Sylfaen"/>
          <w:lang w:val="gl-ES"/>
        </w:rPr>
        <w:t xml:space="preserve"> </w:t>
      </w:r>
    </w:p>
    <w:p w:rsidR="009C66B4" w:rsidRPr="00EB3492" w:rsidRDefault="009C66B4" w:rsidP="009C66B4">
      <w:pPr>
        <w:pStyle w:val="ListParagraph"/>
        <w:ind w:left="1440"/>
        <w:contextualSpacing w:val="0"/>
        <w:rPr>
          <w:rFonts w:ascii="Sylfaen" w:hAnsi="Sylfaen"/>
          <w:lang w:val="gl-ES"/>
        </w:rPr>
      </w:pPr>
    </w:p>
    <w:p w:rsidR="00921803" w:rsidRDefault="00592A12" w:rsidP="00921803">
      <w:pPr>
        <w:pStyle w:val="ListParagraph"/>
        <w:numPr>
          <w:ilvl w:val="0"/>
          <w:numId w:val="15"/>
        </w:numPr>
        <w:spacing w:after="200" w:line="276" w:lineRule="auto"/>
        <w:contextualSpacing w:val="0"/>
        <w:rPr>
          <w:rFonts w:ascii="Sylfaen" w:hAnsi="Sylfaen"/>
          <w:lang w:val="gl-ES"/>
        </w:rPr>
      </w:pPr>
      <w:r>
        <w:rPr>
          <w:rFonts w:ascii="Sylfaen" w:hAnsi="Sylfaen"/>
          <w:lang w:val="ka-GE"/>
        </w:rPr>
        <w:t>პოს ტერმინალების</w:t>
      </w:r>
      <w:r w:rsidR="00921803">
        <w:rPr>
          <w:rFonts w:ascii="Sylfaen" w:hAnsi="Sylfaen"/>
          <w:lang w:val="gl-ES"/>
        </w:rPr>
        <w:t xml:space="preserve"> მომსახურე ორგანიზაცია უნდ</w:t>
      </w:r>
      <w:r>
        <w:rPr>
          <w:rFonts w:ascii="Sylfaen" w:hAnsi="Sylfaen"/>
          <w:lang w:val="gl-ES"/>
        </w:rPr>
        <w:t>ა აწარმოებდეს შემდეგ სამუშაოებს:</w:t>
      </w:r>
    </w:p>
    <w:p w:rsidR="00C02836" w:rsidRPr="0031555A" w:rsidRDefault="00C02836" w:rsidP="00C02836">
      <w:pPr>
        <w:pStyle w:val="ListParagraph"/>
        <w:numPr>
          <w:ilvl w:val="1"/>
          <w:numId w:val="17"/>
        </w:numPr>
        <w:contextualSpacing w:val="0"/>
        <w:rPr>
          <w:rFonts w:ascii="Sylfaen" w:hAnsi="Sylfaen"/>
          <w:lang w:val="gl-ES"/>
        </w:rPr>
      </w:pPr>
      <w:r w:rsidRPr="0031555A">
        <w:rPr>
          <w:rFonts w:ascii="Sylfaen" w:hAnsi="Sylfaen"/>
          <w:lang w:val="gl-ES"/>
        </w:rPr>
        <w:t>საინფორმაციო მხარდაჭერა</w:t>
      </w:r>
      <w:r w:rsidRPr="00C02836">
        <w:rPr>
          <w:rFonts w:ascii="Sylfaen" w:hAnsi="Sylfaen"/>
          <w:lang w:val="gl-ES"/>
        </w:rPr>
        <w:t xml:space="preserve"> </w:t>
      </w:r>
    </w:p>
    <w:p w:rsidR="009C66B4" w:rsidRDefault="00C02836" w:rsidP="00C02836">
      <w:pPr>
        <w:pStyle w:val="ListParagraph"/>
        <w:numPr>
          <w:ilvl w:val="1"/>
          <w:numId w:val="17"/>
        </w:numPr>
        <w:contextualSpacing w:val="0"/>
        <w:rPr>
          <w:rFonts w:ascii="Sylfaen" w:hAnsi="Sylfaen"/>
          <w:lang w:val="gl-ES"/>
        </w:rPr>
      </w:pPr>
      <w:r>
        <w:rPr>
          <w:rFonts w:ascii="Sylfaen" w:hAnsi="Sylfaen"/>
          <w:lang w:val="gl-ES"/>
        </w:rPr>
        <w:t>პროგრამული უზრუნველყოფის მხარდაჭერა</w:t>
      </w:r>
      <w:r w:rsidRPr="00C02836">
        <w:rPr>
          <w:rFonts w:ascii="Sylfaen" w:hAnsi="Sylfaen"/>
          <w:lang w:val="gl-ES"/>
        </w:rPr>
        <w:t xml:space="preserve"> და მონიტორინგის პროგრამის ადმინისტრირება</w:t>
      </w:r>
    </w:p>
    <w:p w:rsidR="00C02836" w:rsidRDefault="009C66B4" w:rsidP="00C02836">
      <w:pPr>
        <w:pStyle w:val="ListParagraph"/>
        <w:numPr>
          <w:ilvl w:val="1"/>
          <w:numId w:val="17"/>
        </w:numPr>
        <w:contextualSpacing w:val="0"/>
        <w:rPr>
          <w:rFonts w:ascii="Sylfaen" w:hAnsi="Sylfaen"/>
          <w:lang w:val="gl-ES"/>
        </w:rPr>
      </w:pPr>
      <w:r>
        <w:rPr>
          <w:rFonts w:ascii="Sylfaen" w:hAnsi="Sylfaen"/>
          <w:lang w:val="ka-GE"/>
        </w:rPr>
        <w:t>ობიექტზე მომსახურე პერსონალისთვის პოს ტერმინალის მოხმარების ტრენინგის ჩატარება</w:t>
      </w:r>
      <w:r w:rsidR="00C02836" w:rsidRPr="00C02836">
        <w:rPr>
          <w:rFonts w:ascii="Sylfaen" w:hAnsi="Sylfaen"/>
          <w:lang w:val="gl-ES"/>
        </w:rPr>
        <w:t xml:space="preserve"> </w:t>
      </w:r>
    </w:p>
    <w:p w:rsidR="00C02836" w:rsidRPr="00A2290D" w:rsidRDefault="00C02836" w:rsidP="00C02836">
      <w:pPr>
        <w:pStyle w:val="ListParagraph"/>
        <w:numPr>
          <w:ilvl w:val="1"/>
          <w:numId w:val="17"/>
        </w:numPr>
        <w:contextualSpacing w:val="0"/>
        <w:rPr>
          <w:rFonts w:ascii="Sylfaen" w:hAnsi="Sylfaen"/>
          <w:lang w:val="gl-ES"/>
        </w:rPr>
      </w:pPr>
      <w:r>
        <w:rPr>
          <w:rFonts w:ascii="Sylfaen" w:hAnsi="Sylfaen"/>
          <w:lang w:val="gl-ES"/>
        </w:rPr>
        <w:t xml:space="preserve">პროფილაქტიკური სამუშაოები </w:t>
      </w:r>
      <w:r w:rsidRPr="00C02836">
        <w:rPr>
          <w:rFonts w:ascii="Sylfaen" w:hAnsi="Sylfaen"/>
          <w:lang w:val="gl-ES"/>
        </w:rPr>
        <w:t>საჭიროების მიხ</w:t>
      </w:r>
      <w:r w:rsidR="00592A12">
        <w:rPr>
          <w:rFonts w:ascii="Sylfaen" w:hAnsi="Sylfaen"/>
          <w:lang w:val="gl-ES"/>
        </w:rPr>
        <w:t>ედვით (მინიმუმ წელიწადში ორჯერ)</w:t>
      </w:r>
    </w:p>
    <w:p w:rsidR="00C02836" w:rsidRPr="00AA3EAA" w:rsidRDefault="009C66B4" w:rsidP="00970D92">
      <w:pPr>
        <w:pStyle w:val="ListParagraph"/>
        <w:numPr>
          <w:ilvl w:val="1"/>
          <w:numId w:val="17"/>
        </w:numPr>
        <w:contextualSpacing w:val="0"/>
        <w:jc w:val="both"/>
        <w:rPr>
          <w:rFonts w:ascii="Sylfaen" w:hAnsi="Sylfaen"/>
          <w:lang w:val="gl-ES"/>
        </w:rPr>
      </w:pPr>
      <w:r>
        <w:rPr>
          <w:rFonts w:ascii="Sylfaen" w:hAnsi="Sylfaen"/>
          <w:lang w:val="ka-GE"/>
        </w:rPr>
        <w:t>პოს ტერმინალის</w:t>
      </w:r>
      <w:r w:rsidR="00C02836">
        <w:rPr>
          <w:rFonts w:ascii="Sylfaen" w:hAnsi="Sylfaen"/>
          <w:lang w:val="gl-ES"/>
        </w:rPr>
        <w:t xml:space="preserve"> ყველა დაზიანებული ნაწილის შეცვლა</w:t>
      </w:r>
      <w:r w:rsidR="00C02836" w:rsidRPr="00C02836">
        <w:rPr>
          <w:rFonts w:ascii="Sylfaen" w:hAnsi="Sylfaen"/>
          <w:lang w:val="gl-ES"/>
        </w:rPr>
        <w:t>, გარემონტება და</w:t>
      </w:r>
      <w:r w:rsidR="00B3382A">
        <w:rPr>
          <w:rFonts w:ascii="Sylfaen" w:hAnsi="Sylfaen"/>
          <w:lang w:val="gl-ES"/>
        </w:rPr>
        <w:t xml:space="preserve"> მონტაჟი</w:t>
      </w:r>
    </w:p>
    <w:p w:rsidR="00C02836" w:rsidRPr="00C02836" w:rsidRDefault="009C66B4" w:rsidP="00970D92">
      <w:pPr>
        <w:pStyle w:val="ListParagraph"/>
        <w:numPr>
          <w:ilvl w:val="1"/>
          <w:numId w:val="17"/>
        </w:numPr>
        <w:contextualSpacing w:val="0"/>
        <w:jc w:val="both"/>
        <w:rPr>
          <w:rFonts w:ascii="Sylfaen" w:hAnsi="Sylfaen"/>
          <w:lang w:val="gl-ES"/>
        </w:rPr>
      </w:pPr>
      <w:r>
        <w:rPr>
          <w:rFonts w:ascii="Sylfaen" w:hAnsi="Sylfaen"/>
          <w:lang w:val="ka-GE"/>
        </w:rPr>
        <w:t>პოს ტერმინალის</w:t>
      </w:r>
      <w:r w:rsidR="00C02836" w:rsidRPr="00C02836">
        <w:rPr>
          <w:rFonts w:ascii="Sylfaen" w:hAnsi="Sylfaen"/>
          <w:lang w:val="gl-ES"/>
        </w:rPr>
        <w:t xml:space="preserve"> ტრანსპორტირება და მონტაჟი/დემონტაჟი </w:t>
      </w:r>
      <w:r>
        <w:rPr>
          <w:rFonts w:ascii="Sylfaen" w:hAnsi="Sylfaen"/>
          <w:lang w:val="gl-ES"/>
        </w:rPr>
        <w:t xml:space="preserve">ბანკის მიერ განსაზღვრულ </w:t>
      </w:r>
      <w:r w:rsidR="00B3382A">
        <w:rPr>
          <w:rFonts w:ascii="Sylfaen" w:hAnsi="Sylfaen"/>
          <w:lang w:val="ka-GE"/>
        </w:rPr>
        <w:t>ლოკაციაზე</w:t>
      </w:r>
    </w:p>
    <w:p w:rsidR="00C02836" w:rsidRPr="00C02836" w:rsidRDefault="00C02836" w:rsidP="00970D92">
      <w:pPr>
        <w:pStyle w:val="ListParagraph"/>
        <w:numPr>
          <w:ilvl w:val="1"/>
          <w:numId w:val="17"/>
        </w:numPr>
        <w:contextualSpacing w:val="0"/>
        <w:jc w:val="both"/>
        <w:rPr>
          <w:rFonts w:ascii="Sylfaen" w:hAnsi="Sylfaen"/>
          <w:lang w:val="gl-ES"/>
        </w:rPr>
      </w:pPr>
      <w:r w:rsidRPr="00C02836">
        <w:rPr>
          <w:rFonts w:ascii="Sylfaen" w:hAnsi="Sylfaen"/>
          <w:lang w:val="gl-ES"/>
        </w:rPr>
        <w:t>მინიმუმ თვეში ერთხელ  ბანკისადმი რეპორტინგი ჩატარებული სამუშაოს რაოდენობის და ხელმის</w:t>
      </w:r>
      <w:r w:rsidR="009C66B4">
        <w:rPr>
          <w:rFonts w:ascii="Sylfaen" w:hAnsi="Sylfaen"/>
          <w:lang w:val="gl-ES"/>
        </w:rPr>
        <w:t>აწვდომობის კოეფიციენტის შესახებ</w:t>
      </w:r>
    </w:p>
    <w:p w:rsidR="00C02836" w:rsidRDefault="00C02836" w:rsidP="00970D92">
      <w:pPr>
        <w:pStyle w:val="ListParagraph"/>
        <w:numPr>
          <w:ilvl w:val="1"/>
          <w:numId w:val="17"/>
        </w:numPr>
        <w:contextualSpacing w:val="0"/>
        <w:jc w:val="both"/>
        <w:rPr>
          <w:rFonts w:ascii="Sylfaen" w:hAnsi="Sylfaen"/>
          <w:lang w:val="gl-ES"/>
        </w:rPr>
      </w:pPr>
      <w:r w:rsidRPr="00C02836">
        <w:rPr>
          <w:rFonts w:ascii="Sylfaen" w:hAnsi="Sylfaen"/>
          <w:lang w:val="gl-ES"/>
        </w:rPr>
        <w:t xml:space="preserve">ბანკის მოთხოვნის შემთხვევაში, ბანკის მიერ გამოყოფილი შესაბამისი თანამშრომლებისათვის,  </w:t>
      </w:r>
      <w:r w:rsidR="009C66B4">
        <w:rPr>
          <w:rFonts w:ascii="Sylfaen" w:hAnsi="Sylfaen"/>
          <w:lang w:val="ka-GE"/>
        </w:rPr>
        <w:t>პოს ტერმინალებში</w:t>
      </w:r>
      <w:r w:rsidRPr="00C02836">
        <w:rPr>
          <w:rFonts w:ascii="Sylfaen" w:hAnsi="Sylfaen"/>
          <w:lang w:val="gl-ES"/>
        </w:rPr>
        <w:t xml:space="preserve">  გამოყენებულ პროგრამულ უზრუნველყოფაში ცვლილებებსა და განახლებებთან დაკავშირებით ტრეინინგების ჩატარება. </w:t>
      </w:r>
    </w:p>
    <w:p w:rsidR="00E7578D" w:rsidRPr="00E7578D" w:rsidRDefault="00E7578D" w:rsidP="00970D92">
      <w:pPr>
        <w:pStyle w:val="ListParagraph"/>
        <w:numPr>
          <w:ilvl w:val="1"/>
          <w:numId w:val="17"/>
        </w:numPr>
        <w:contextualSpacing w:val="0"/>
        <w:jc w:val="both"/>
        <w:rPr>
          <w:rFonts w:ascii="Sylfaen" w:hAnsi="Sylfaen"/>
          <w:lang w:val="gl-ES"/>
        </w:rPr>
      </w:pPr>
      <w:r>
        <w:rPr>
          <w:rFonts w:ascii="Sylfaen" w:hAnsi="Sylfaen"/>
          <w:lang w:val="ka-GE"/>
        </w:rPr>
        <w:t>პოს ტერმინალების საპროგნოზო რაოდენობა შეადგენს 1000 ერთეულს</w:t>
      </w:r>
    </w:p>
    <w:p w:rsidR="00E7578D" w:rsidRDefault="00E7578D" w:rsidP="00970D92">
      <w:pPr>
        <w:pStyle w:val="ListParagraph"/>
        <w:numPr>
          <w:ilvl w:val="1"/>
          <w:numId w:val="17"/>
        </w:numPr>
        <w:contextualSpacing w:val="0"/>
        <w:jc w:val="both"/>
        <w:rPr>
          <w:rFonts w:ascii="Sylfaen" w:hAnsi="Sylfaen"/>
          <w:lang w:val="gl-ES"/>
        </w:rPr>
      </w:pPr>
      <w:r>
        <w:rPr>
          <w:rFonts w:ascii="Sylfaen" w:hAnsi="Sylfaen"/>
          <w:lang w:val="ka-GE"/>
        </w:rPr>
        <w:t xml:space="preserve">პოს ტერმინალის მოდელი: </w:t>
      </w:r>
      <w:r w:rsidRPr="00E7578D">
        <w:rPr>
          <w:rFonts w:ascii="Sylfaen" w:hAnsi="Sylfaen"/>
          <w:lang w:val="gl-ES"/>
        </w:rPr>
        <w:t>Verifone –</w:t>
      </w:r>
      <w:r>
        <w:rPr>
          <w:rFonts w:ascii="Sylfaen" w:hAnsi="Sylfaen"/>
          <w:lang w:val="ka-GE"/>
        </w:rPr>
        <w:t xml:space="preserve"> </w:t>
      </w:r>
      <w:r w:rsidRPr="00E7578D">
        <w:rPr>
          <w:rFonts w:ascii="Sylfaen" w:hAnsi="Sylfaen"/>
          <w:lang w:val="gl-ES"/>
        </w:rPr>
        <w:t>UX100,</w:t>
      </w:r>
      <w:r>
        <w:rPr>
          <w:rFonts w:ascii="Sylfaen" w:hAnsi="Sylfaen"/>
          <w:lang w:val="gl-ES"/>
        </w:rPr>
        <w:t xml:space="preserve"> </w:t>
      </w:r>
      <w:r w:rsidRPr="00E7578D">
        <w:rPr>
          <w:rFonts w:ascii="Sylfaen" w:hAnsi="Sylfaen"/>
          <w:lang w:val="gl-ES"/>
        </w:rPr>
        <w:t>UX110, UX300, UX400, VX520, VX680, VX675, VX820.</w:t>
      </w:r>
    </w:p>
    <w:p w:rsidR="00B3382A" w:rsidRDefault="00B3382A" w:rsidP="00B3382A">
      <w:pPr>
        <w:jc w:val="both"/>
        <w:rPr>
          <w:rFonts w:ascii="Sylfaen" w:hAnsi="Sylfaen"/>
          <w:lang w:val="gl-ES"/>
        </w:rPr>
      </w:pPr>
    </w:p>
    <w:p w:rsidR="00B3382A" w:rsidRDefault="00B3382A" w:rsidP="00B3382A">
      <w:pPr>
        <w:jc w:val="both"/>
        <w:rPr>
          <w:rFonts w:ascii="Sylfaen" w:hAnsi="Sylfaen"/>
          <w:lang w:val="gl-ES"/>
        </w:rPr>
      </w:pPr>
    </w:p>
    <w:p w:rsidR="00B3382A" w:rsidRPr="00B3382A" w:rsidRDefault="00B3382A" w:rsidP="00B3382A">
      <w:pPr>
        <w:jc w:val="both"/>
        <w:rPr>
          <w:rFonts w:ascii="Sylfaen" w:hAnsi="Sylfaen"/>
          <w:lang w:val="gl-ES"/>
        </w:rPr>
      </w:pPr>
    </w:p>
    <w:p w:rsidR="00921803" w:rsidRDefault="00921803" w:rsidP="00C02836">
      <w:pPr>
        <w:pStyle w:val="ListParagraph"/>
        <w:ind w:left="1440"/>
        <w:contextualSpacing w:val="0"/>
        <w:rPr>
          <w:rFonts w:ascii="Sylfaen" w:hAnsi="Sylfaen"/>
          <w:lang w:val="gl-ES"/>
        </w:rPr>
      </w:pPr>
    </w:p>
    <w:p w:rsidR="00B3382A" w:rsidRDefault="00B3382A" w:rsidP="00C02836">
      <w:pPr>
        <w:pStyle w:val="ListParagraph"/>
        <w:ind w:left="1440"/>
        <w:contextualSpacing w:val="0"/>
        <w:rPr>
          <w:rFonts w:ascii="Sylfaen" w:hAnsi="Sylfaen"/>
          <w:lang w:val="gl-ES"/>
        </w:rPr>
      </w:pPr>
    </w:p>
    <w:p w:rsidR="00B3382A" w:rsidRPr="00C02836" w:rsidRDefault="00B3382A" w:rsidP="00C02836">
      <w:pPr>
        <w:pStyle w:val="ListParagraph"/>
        <w:ind w:left="1440"/>
        <w:contextualSpacing w:val="0"/>
        <w:rPr>
          <w:rFonts w:ascii="Sylfaen" w:hAnsi="Sylfaen"/>
          <w:lang w:val="gl-ES"/>
        </w:rPr>
      </w:pPr>
    </w:p>
    <w:sectPr w:rsidR="00B3382A" w:rsidRPr="00C02836" w:rsidSect="00851500">
      <w:pgSz w:w="11909" w:h="16834"/>
      <w:pgMar w:top="450" w:right="389" w:bottom="1080" w:left="6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cadMtavr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20B0500000000000000"/>
    <w:charset w:val="00"/>
    <w:family w:val="auto"/>
    <w:pitch w:val="variable"/>
    <w:sig w:usb0="00000087" w:usb1="00000000" w:usb2="00000000" w:usb3="00000000" w:csb0="0000001B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D572E"/>
    <w:multiLevelType w:val="hybridMultilevel"/>
    <w:tmpl w:val="8A6CBCF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AC4490"/>
    <w:multiLevelType w:val="hybridMultilevel"/>
    <w:tmpl w:val="C8DC3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B34A53"/>
    <w:multiLevelType w:val="hybridMultilevel"/>
    <w:tmpl w:val="488C7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A3A9D"/>
    <w:multiLevelType w:val="hybridMultilevel"/>
    <w:tmpl w:val="8CA6452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6A0BD5"/>
    <w:multiLevelType w:val="hybridMultilevel"/>
    <w:tmpl w:val="7AD6F08E"/>
    <w:lvl w:ilvl="0" w:tplc="2D743018">
      <w:numFmt w:val="bullet"/>
      <w:lvlText w:val="-"/>
      <w:lvlJc w:val="left"/>
      <w:pPr>
        <w:ind w:left="1080" w:hanging="360"/>
      </w:pPr>
      <w:rPr>
        <w:rFonts w:ascii="Sylfaen" w:eastAsia="Calibri" w:hAnsi="Sylfae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3021B9"/>
    <w:multiLevelType w:val="hybridMultilevel"/>
    <w:tmpl w:val="008C3A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266FEF"/>
    <w:multiLevelType w:val="hybridMultilevel"/>
    <w:tmpl w:val="90D01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96295"/>
    <w:multiLevelType w:val="hybridMultilevel"/>
    <w:tmpl w:val="4D9CD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D863C9"/>
    <w:multiLevelType w:val="hybridMultilevel"/>
    <w:tmpl w:val="CC1CF6C2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5561FE"/>
    <w:multiLevelType w:val="hybridMultilevel"/>
    <w:tmpl w:val="27A06F74"/>
    <w:lvl w:ilvl="0" w:tplc="0409000B">
      <w:start w:val="1"/>
      <w:numFmt w:val="bullet"/>
      <w:lvlText w:val=""/>
      <w:lvlJc w:val="left"/>
      <w:pPr>
        <w:ind w:left="1365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962AFE"/>
    <w:multiLevelType w:val="hybridMultilevel"/>
    <w:tmpl w:val="22BC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9D3040"/>
    <w:multiLevelType w:val="hybridMultilevel"/>
    <w:tmpl w:val="2DF452A8"/>
    <w:lvl w:ilvl="0" w:tplc="041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406A8A"/>
    <w:multiLevelType w:val="hybridMultilevel"/>
    <w:tmpl w:val="61D81F3A"/>
    <w:lvl w:ilvl="0" w:tplc="B7BC488A">
      <w:start w:val="1"/>
      <w:numFmt w:val="decimal"/>
      <w:lvlText w:val="%1)"/>
      <w:lvlJc w:val="left"/>
      <w:pPr>
        <w:ind w:left="4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9D69C3"/>
    <w:multiLevelType w:val="hybridMultilevel"/>
    <w:tmpl w:val="5A480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12"/>
  </w:num>
  <w:num w:numId="12">
    <w:abstractNumId w:val="2"/>
  </w:num>
  <w:num w:numId="13">
    <w:abstractNumId w:val="6"/>
  </w:num>
  <w:num w:numId="14">
    <w:abstractNumId w:val="1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57B"/>
    <w:rsid w:val="00006661"/>
    <w:rsid w:val="000155CF"/>
    <w:rsid w:val="00027CE5"/>
    <w:rsid w:val="00030E6A"/>
    <w:rsid w:val="00031EE4"/>
    <w:rsid w:val="00066C69"/>
    <w:rsid w:val="00070943"/>
    <w:rsid w:val="0008303F"/>
    <w:rsid w:val="0008516E"/>
    <w:rsid w:val="00094A71"/>
    <w:rsid w:val="000A1108"/>
    <w:rsid w:val="000A583D"/>
    <w:rsid w:val="000B6D92"/>
    <w:rsid w:val="000C5872"/>
    <w:rsid w:val="000D5E8A"/>
    <w:rsid w:val="000D710F"/>
    <w:rsid w:val="000F0838"/>
    <w:rsid w:val="000F6E5C"/>
    <w:rsid w:val="0010619B"/>
    <w:rsid w:val="00107053"/>
    <w:rsid w:val="0011498E"/>
    <w:rsid w:val="00117F55"/>
    <w:rsid w:val="00121756"/>
    <w:rsid w:val="0014521D"/>
    <w:rsid w:val="00146A1D"/>
    <w:rsid w:val="001579C1"/>
    <w:rsid w:val="00163B9A"/>
    <w:rsid w:val="00185CF1"/>
    <w:rsid w:val="0018738D"/>
    <w:rsid w:val="0019051D"/>
    <w:rsid w:val="001A26EC"/>
    <w:rsid w:val="001A456C"/>
    <w:rsid w:val="001A53BF"/>
    <w:rsid w:val="001B0490"/>
    <w:rsid w:val="001B402B"/>
    <w:rsid w:val="001B50FC"/>
    <w:rsid w:val="001D0271"/>
    <w:rsid w:val="001F4789"/>
    <w:rsid w:val="002122E3"/>
    <w:rsid w:val="002249CB"/>
    <w:rsid w:val="00231E1D"/>
    <w:rsid w:val="00234D8C"/>
    <w:rsid w:val="002610D7"/>
    <w:rsid w:val="00270E2C"/>
    <w:rsid w:val="00274C38"/>
    <w:rsid w:val="00281348"/>
    <w:rsid w:val="00285E7B"/>
    <w:rsid w:val="0028739B"/>
    <w:rsid w:val="00287DE3"/>
    <w:rsid w:val="00294EBA"/>
    <w:rsid w:val="002A3202"/>
    <w:rsid w:val="002B7D0E"/>
    <w:rsid w:val="002C44FC"/>
    <w:rsid w:val="002C7D1A"/>
    <w:rsid w:val="002D68C6"/>
    <w:rsid w:val="002E3577"/>
    <w:rsid w:val="002E3B53"/>
    <w:rsid w:val="003121B6"/>
    <w:rsid w:val="00312C01"/>
    <w:rsid w:val="003266E8"/>
    <w:rsid w:val="00331220"/>
    <w:rsid w:val="003361A9"/>
    <w:rsid w:val="0034186E"/>
    <w:rsid w:val="0034765F"/>
    <w:rsid w:val="0037410A"/>
    <w:rsid w:val="00382AEF"/>
    <w:rsid w:val="00385BB8"/>
    <w:rsid w:val="003A20DA"/>
    <w:rsid w:val="003B245C"/>
    <w:rsid w:val="003B46AC"/>
    <w:rsid w:val="003C0F83"/>
    <w:rsid w:val="003C2428"/>
    <w:rsid w:val="003C6B8E"/>
    <w:rsid w:val="00410D5B"/>
    <w:rsid w:val="0041689E"/>
    <w:rsid w:val="00417D1C"/>
    <w:rsid w:val="00421F5D"/>
    <w:rsid w:val="00425A23"/>
    <w:rsid w:val="004314E4"/>
    <w:rsid w:val="00433958"/>
    <w:rsid w:val="0043446D"/>
    <w:rsid w:val="00434DEE"/>
    <w:rsid w:val="004407F5"/>
    <w:rsid w:val="00440E94"/>
    <w:rsid w:val="004652AA"/>
    <w:rsid w:val="004667E8"/>
    <w:rsid w:val="00470663"/>
    <w:rsid w:val="00474D8E"/>
    <w:rsid w:val="00476F61"/>
    <w:rsid w:val="00482BA2"/>
    <w:rsid w:val="00495D49"/>
    <w:rsid w:val="004A4E21"/>
    <w:rsid w:val="004B039B"/>
    <w:rsid w:val="004B1378"/>
    <w:rsid w:val="004C25E3"/>
    <w:rsid w:val="004C592B"/>
    <w:rsid w:val="004F4E5B"/>
    <w:rsid w:val="004F5551"/>
    <w:rsid w:val="00525D2F"/>
    <w:rsid w:val="00531941"/>
    <w:rsid w:val="005522BF"/>
    <w:rsid w:val="00556463"/>
    <w:rsid w:val="00577C46"/>
    <w:rsid w:val="005814BB"/>
    <w:rsid w:val="00590F8E"/>
    <w:rsid w:val="0059186B"/>
    <w:rsid w:val="00592A12"/>
    <w:rsid w:val="00596F04"/>
    <w:rsid w:val="005A24BD"/>
    <w:rsid w:val="005A3A37"/>
    <w:rsid w:val="005B5237"/>
    <w:rsid w:val="005D2549"/>
    <w:rsid w:val="005D6C5E"/>
    <w:rsid w:val="005E4891"/>
    <w:rsid w:val="006003A3"/>
    <w:rsid w:val="00602852"/>
    <w:rsid w:val="00617FB4"/>
    <w:rsid w:val="00624134"/>
    <w:rsid w:val="00624FDA"/>
    <w:rsid w:val="00625ED0"/>
    <w:rsid w:val="00633F40"/>
    <w:rsid w:val="00634FC8"/>
    <w:rsid w:val="00643D43"/>
    <w:rsid w:val="00646C0A"/>
    <w:rsid w:val="00647BB8"/>
    <w:rsid w:val="00666CAF"/>
    <w:rsid w:val="00667645"/>
    <w:rsid w:val="006772A2"/>
    <w:rsid w:val="006A747E"/>
    <w:rsid w:val="006B38F2"/>
    <w:rsid w:val="006B5C6A"/>
    <w:rsid w:val="006C3467"/>
    <w:rsid w:val="006C531E"/>
    <w:rsid w:val="006D21D3"/>
    <w:rsid w:val="006D582A"/>
    <w:rsid w:val="006E1853"/>
    <w:rsid w:val="006F7AFE"/>
    <w:rsid w:val="00712E87"/>
    <w:rsid w:val="007168A4"/>
    <w:rsid w:val="0072140D"/>
    <w:rsid w:val="00723E48"/>
    <w:rsid w:val="007246E6"/>
    <w:rsid w:val="00725DCA"/>
    <w:rsid w:val="00727A32"/>
    <w:rsid w:val="00754A6E"/>
    <w:rsid w:val="00756E3D"/>
    <w:rsid w:val="00767646"/>
    <w:rsid w:val="00771D1C"/>
    <w:rsid w:val="00771D60"/>
    <w:rsid w:val="00776FDD"/>
    <w:rsid w:val="00787BD6"/>
    <w:rsid w:val="007962BE"/>
    <w:rsid w:val="00797FEF"/>
    <w:rsid w:val="007A1512"/>
    <w:rsid w:val="007C1616"/>
    <w:rsid w:val="007D6CF2"/>
    <w:rsid w:val="007D7525"/>
    <w:rsid w:val="007E17A0"/>
    <w:rsid w:val="007F046D"/>
    <w:rsid w:val="008017F1"/>
    <w:rsid w:val="00811347"/>
    <w:rsid w:val="00812E36"/>
    <w:rsid w:val="00812F8F"/>
    <w:rsid w:val="00834EC7"/>
    <w:rsid w:val="0084057B"/>
    <w:rsid w:val="008447B5"/>
    <w:rsid w:val="00846DE3"/>
    <w:rsid w:val="00847802"/>
    <w:rsid w:val="00851500"/>
    <w:rsid w:val="008537D6"/>
    <w:rsid w:val="00862E1B"/>
    <w:rsid w:val="008635A0"/>
    <w:rsid w:val="00871850"/>
    <w:rsid w:val="00873BC3"/>
    <w:rsid w:val="00882011"/>
    <w:rsid w:val="00884646"/>
    <w:rsid w:val="008934E7"/>
    <w:rsid w:val="0089588A"/>
    <w:rsid w:val="00896146"/>
    <w:rsid w:val="008A732D"/>
    <w:rsid w:val="008C0278"/>
    <w:rsid w:val="008C16E6"/>
    <w:rsid w:val="008C28C8"/>
    <w:rsid w:val="008C5DEB"/>
    <w:rsid w:val="008D6437"/>
    <w:rsid w:val="008E20FC"/>
    <w:rsid w:val="008E6B56"/>
    <w:rsid w:val="008F1BD0"/>
    <w:rsid w:val="008F337A"/>
    <w:rsid w:val="008F6794"/>
    <w:rsid w:val="00902F5D"/>
    <w:rsid w:val="00910A9A"/>
    <w:rsid w:val="00915FF4"/>
    <w:rsid w:val="00917F68"/>
    <w:rsid w:val="00921803"/>
    <w:rsid w:val="009235F5"/>
    <w:rsid w:val="00926A17"/>
    <w:rsid w:val="009369BB"/>
    <w:rsid w:val="00944CA4"/>
    <w:rsid w:val="009651A9"/>
    <w:rsid w:val="00970D92"/>
    <w:rsid w:val="009845FA"/>
    <w:rsid w:val="00986136"/>
    <w:rsid w:val="0099021C"/>
    <w:rsid w:val="009939E4"/>
    <w:rsid w:val="009A24BA"/>
    <w:rsid w:val="009C06F1"/>
    <w:rsid w:val="009C1AF5"/>
    <w:rsid w:val="009C66B4"/>
    <w:rsid w:val="009C6AA9"/>
    <w:rsid w:val="009D40A2"/>
    <w:rsid w:val="009F0EB0"/>
    <w:rsid w:val="00A0754B"/>
    <w:rsid w:val="00A2290D"/>
    <w:rsid w:val="00A4328B"/>
    <w:rsid w:val="00A50456"/>
    <w:rsid w:val="00A57E96"/>
    <w:rsid w:val="00A90496"/>
    <w:rsid w:val="00AA679C"/>
    <w:rsid w:val="00AB227B"/>
    <w:rsid w:val="00AC473F"/>
    <w:rsid w:val="00AE3E28"/>
    <w:rsid w:val="00AE434D"/>
    <w:rsid w:val="00AE6CC0"/>
    <w:rsid w:val="00AF3672"/>
    <w:rsid w:val="00AF644C"/>
    <w:rsid w:val="00AF681A"/>
    <w:rsid w:val="00B05B41"/>
    <w:rsid w:val="00B10BEC"/>
    <w:rsid w:val="00B16AB1"/>
    <w:rsid w:val="00B202BA"/>
    <w:rsid w:val="00B30234"/>
    <w:rsid w:val="00B3045F"/>
    <w:rsid w:val="00B32510"/>
    <w:rsid w:val="00B3382A"/>
    <w:rsid w:val="00B341C0"/>
    <w:rsid w:val="00B532BF"/>
    <w:rsid w:val="00B75E29"/>
    <w:rsid w:val="00B84BC0"/>
    <w:rsid w:val="00BA4819"/>
    <w:rsid w:val="00BC1066"/>
    <w:rsid w:val="00BC7C8D"/>
    <w:rsid w:val="00BD1D8D"/>
    <w:rsid w:val="00BE6A5F"/>
    <w:rsid w:val="00BE7E7A"/>
    <w:rsid w:val="00BF0B73"/>
    <w:rsid w:val="00BF1AE8"/>
    <w:rsid w:val="00C02836"/>
    <w:rsid w:val="00C059DC"/>
    <w:rsid w:val="00C20BD6"/>
    <w:rsid w:val="00C4134B"/>
    <w:rsid w:val="00C42C82"/>
    <w:rsid w:val="00C4570A"/>
    <w:rsid w:val="00C529A3"/>
    <w:rsid w:val="00C66E50"/>
    <w:rsid w:val="00C66F97"/>
    <w:rsid w:val="00C7218E"/>
    <w:rsid w:val="00CA0120"/>
    <w:rsid w:val="00CB553C"/>
    <w:rsid w:val="00CC3066"/>
    <w:rsid w:val="00CC6EE2"/>
    <w:rsid w:val="00CF347B"/>
    <w:rsid w:val="00CF6984"/>
    <w:rsid w:val="00D05E40"/>
    <w:rsid w:val="00D10B5E"/>
    <w:rsid w:val="00D263DE"/>
    <w:rsid w:val="00D335A2"/>
    <w:rsid w:val="00D335AC"/>
    <w:rsid w:val="00D33B06"/>
    <w:rsid w:val="00D50C1A"/>
    <w:rsid w:val="00D76EC0"/>
    <w:rsid w:val="00D82BC1"/>
    <w:rsid w:val="00D8625C"/>
    <w:rsid w:val="00D865E2"/>
    <w:rsid w:val="00D9768B"/>
    <w:rsid w:val="00DA66C0"/>
    <w:rsid w:val="00DB79F9"/>
    <w:rsid w:val="00DD33DF"/>
    <w:rsid w:val="00DD5D0E"/>
    <w:rsid w:val="00DD7487"/>
    <w:rsid w:val="00DE6CB0"/>
    <w:rsid w:val="00DF2D71"/>
    <w:rsid w:val="00E030F7"/>
    <w:rsid w:val="00E046FB"/>
    <w:rsid w:val="00E14C81"/>
    <w:rsid w:val="00E2113E"/>
    <w:rsid w:val="00E21938"/>
    <w:rsid w:val="00E239D8"/>
    <w:rsid w:val="00E2516A"/>
    <w:rsid w:val="00E33BF3"/>
    <w:rsid w:val="00E34B21"/>
    <w:rsid w:val="00E60E44"/>
    <w:rsid w:val="00E63506"/>
    <w:rsid w:val="00E67075"/>
    <w:rsid w:val="00E7578D"/>
    <w:rsid w:val="00E8053B"/>
    <w:rsid w:val="00E82BC8"/>
    <w:rsid w:val="00E839C3"/>
    <w:rsid w:val="00E865F4"/>
    <w:rsid w:val="00E942F4"/>
    <w:rsid w:val="00EA4BAF"/>
    <w:rsid w:val="00EA538B"/>
    <w:rsid w:val="00EB3492"/>
    <w:rsid w:val="00ED5327"/>
    <w:rsid w:val="00EE2634"/>
    <w:rsid w:val="00EF6C04"/>
    <w:rsid w:val="00F2462B"/>
    <w:rsid w:val="00F26B42"/>
    <w:rsid w:val="00F32477"/>
    <w:rsid w:val="00F676AC"/>
    <w:rsid w:val="00F72E5A"/>
    <w:rsid w:val="00F74AB9"/>
    <w:rsid w:val="00F76BA8"/>
    <w:rsid w:val="00F77CCE"/>
    <w:rsid w:val="00F9450D"/>
    <w:rsid w:val="00FC0660"/>
    <w:rsid w:val="00FC115C"/>
    <w:rsid w:val="00FC24E2"/>
    <w:rsid w:val="00FD0D94"/>
    <w:rsid w:val="00FE4D1B"/>
    <w:rsid w:val="00FE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4564EA-3713-488A-A0FB-E52E5023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4057B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AcadMtavr" w:eastAsia="Times New Roman" w:hAnsi="AcadMtavr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84057B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LitNusx" w:eastAsia="Times New Roman" w:hAnsi="LitNusx" w:cs="Times New Roman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057B"/>
    <w:rPr>
      <w:rFonts w:ascii="AcadMtavr" w:eastAsia="Times New Roman" w:hAnsi="AcadMtavr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4057B"/>
    <w:rPr>
      <w:rFonts w:ascii="LitNusx" w:eastAsia="Times New Roman" w:hAnsi="LitNusx" w:cs="Times New Roman"/>
      <w:b/>
      <w:bCs/>
      <w:sz w:val="40"/>
      <w:szCs w:val="40"/>
    </w:rPr>
  </w:style>
  <w:style w:type="character" w:styleId="Hyperlink">
    <w:name w:val="Hyperlink"/>
    <w:basedOn w:val="DefaultParagraphFont"/>
    <w:uiPriority w:val="99"/>
    <w:semiHidden/>
    <w:unhideWhenUsed/>
    <w:rsid w:val="0084057B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nhideWhenUsed/>
    <w:rsid w:val="0084057B"/>
    <w:pPr>
      <w:autoSpaceDE w:val="0"/>
      <w:autoSpaceDN w:val="0"/>
      <w:adjustRightInd w:val="0"/>
      <w:spacing w:before="120" w:after="0" w:line="240" w:lineRule="auto"/>
      <w:jc w:val="both"/>
    </w:pPr>
    <w:rPr>
      <w:rFonts w:ascii="AcadNusx" w:eastAsia="Times New Roman" w:hAnsi="AcadNusx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84057B"/>
    <w:rPr>
      <w:rFonts w:ascii="AcadNusx" w:eastAsia="Times New Roman" w:hAnsi="AcadNusx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84057B"/>
    <w:pPr>
      <w:autoSpaceDE w:val="0"/>
      <w:autoSpaceDN w:val="0"/>
      <w:adjustRightInd w:val="0"/>
      <w:spacing w:before="120" w:after="0" w:line="240" w:lineRule="auto"/>
      <w:ind w:firstLine="851"/>
      <w:jc w:val="both"/>
    </w:pPr>
    <w:rPr>
      <w:rFonts w:ascii="AcadNusx" w:eastAsia="Times New Roman" w:hAnsi="AcadNusx" w:cs="Times New Roman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84057B"/>
    <w:rPr>
      <w:rFonts w:ascii="AcadNusx" w:eastAsia="Times New Roman" w:hAnsi="AcadNusx" w:cs="Times New Roman"/>
      <w:sz w:val="20"/>
      <w:szCs w:val="24"/>
    </w:rPr>
  </w:style>
  <w:style w:type="paragraph" w:styleId="BodyTextIndent2">
    <w:name w:val="Body Text Indent 2"/>
    <w:basedOn w:val="Normal"/>
    <w:link w:val="BodyTextIndent2Char"/>
    <w:unhideWhenUsed/>
    <w:rsid w:val="0084057B"/>
    <w:pPr>
      <w:autoSpaceDE w:val="0"/>
      <w:autoSpaceDN w:val="0"/>
      <w:adjustRightInd w:val="0"/>
      <w:spacing w:before="120" w:after="0" w:line="240" w:lineRule="auto"/>
      <w:ind w:firstLine="851"/>
      <w:jc w:val="both"/>
    </w:pPr>
    <w:rPr>
      <w:rFonts w:ascii="LitNusx" w:eastAsia="Times New Roman" w:hAnsi="LitNusx" w:cs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84057B"/>
    <w:rPr>
      <w:rFonts w:ascii="LitNusx" w:eastAsia="Times New Roman" w:hAnsi="LitNusx" w:cs="Times New Roman"/>
      <w:sz w:val="28"/>
      <w:szCs w:val="28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84057B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4057B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8405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235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5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7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8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27B15-A154-40C6-8E9B-55F11BAF6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g.chikhradze</dc:creator>
  <cp:lastModifiedBy>Salome Kakhidze</cp:lastModifiedBy>
  <cp:revision>2</cp:revision>
  <cp:lastPrinted>2018-10-25T06:16:00Z</cp:lastPrinted>
  <dcterms:created xsi:type="dcterms:W3CDTF">2018-10-25T06:45:00Z</dcterms:created>
  <dcterms:modified xsi:type="dcterms:W3CDTF">2018-10-25T06:45:00Z</dcterms:modified>
</cp:coreProperties>
</file>