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1907E" w14:textId="505D0CA6" w:rsidR="007547F4" w:rsidRDefault="00774B8E" w:rsidP="008F6E2C">
      <w:pPr>
        <w:pStyle w:val="Heading2"/>
        <w:numPr>
          <w:ilvl w:val="0"/>
          <w:numId w:val="1"/>
        </w:numPr>
        <w:spacing w:before="40" w:line="276" w:lineRule="auto"/>
        <w:rPr>
          <w:rFonts w:ascii="Sylfaen" w:hAnsi="Sylfaen" w:cstheme="minorHAnsi"/>
          <w:sz w:val="36"/>
          <w:szCs w:val="36"/>
          <w:lang w:val="ka-GE"/>
        </w:rPr>
      </w:pPr>
      <w:bookmarkStart w:id="0" w:name="_GoBack"/>
      <w:bookmarkEnd w:id="0"/>
      <w:r w:rsidRPr="007547F4">
        <w:rPr>
          <w:rFonts w:ascii="Sylfaen" w:hAnsi="Sylfaen" w:cstheme="minorHAnsi"/>
          <w:sz w:val="36"/>
          <w:szCs w:val="36"/>
        </w:rPr>
        <w:t xml:space="preserve">Cloud Sandboxing </w:t>
      </w:r>
      <w:r w:rsidRPr="007547F4">
        <w:rPr>
          <w:rFonts w:ascii="Sylfaen" w:hAnsi="Sylfaen" w:cstheme="minorHAnsi"/>
          <w:sz w:val="36"/>
          <w:szCs w:val="36"/>
          <w:lang w:val="ka-GE"/>
        </w:rPr>
        <w:t xml:space="preserve">სისტემა </w:t>
      </w:r>
    </w:p>
    <w:p w14:paraId="1CBB2009" w14:textId="77777777" w:rsidR="007547F4" w:rsidRPr="007547F4" w:rsidRDefault="007547F4" w:rsidP="007547F4">
      <w:pPr>
        <w:rPr>
          <w:rFonts w:ascii="Sylfaen" w:hAnsi="Sylfaen"/>
          <w:lang w:val="ka-GE"/>
        </w:rPr>
      </w:pPr>
    </w:p>
    <w:p w14:paraId="6B124E3C" w14:textId="47FD520D" w:rsidR="00774B8E" w:rsidRDefault="00774B8E" w:rsidP="00774B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მოთხოვნები:</w:t>
      </w:r>
    </w:p>
    <w:p w14:paraId="38503DF9" w14:textId="77777777" w:rsidR="00774B8E" w:rsidRDefault="00774B8E" w:rsidP="00774B8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მოთხოვნილ</w:t>
      </w:r>
      <w:r>
        <w:rPr>
          <w:rFonts w:ascii="Sylfaen" w:hAnsi="Sylfaen"/>
          <w:lang w:val="ka-GE"/>
        </w:rPr>
        <w:t xml:space="preserve"> Cloud Sandboxing სისტემას უნდა ქონდეს A და B ტიპის ბრანდმაუერებთან ინტეგრირების მხარდაჭერა.</w:t>
      </w:r>
    </w:p>
    <w:p w14:paraId="79663BC4" w14:textId="77777777" w:rsidR="00774B8E" w:rsidRDefault="00774B8E" w:rsidP="00774B8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მოთხოვნილ</w:t>
      </w:r>
      <w:r>
        <w:rPr>
          <w:rFonts w:ascii="Sylfaen" w:hAnsi="Sylfaen"/>
          <w:lang w:val="ka-GE"/>
        </w:rPr>
        <w:t xml:space="preserve"> Cloud Sandboxing სისტემას უნდა მოყვებოდეს A ტიპის ბრანდმაუერისთვის Malware Protection 1 წლიანი ლიცენზია</w:t>
      </w:r>
    </w:p>
    <w:p w14:paraId="620FC4E3" w14:textId="77777777" w:rsidR="00774B8E" w:rsidRDefault="00774B8E" w:rsidP="00774B8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მოთხოვნილ</w:t>
      </w:r>
      <w:r>
        <w:rPr>
          <w:rFonts w:ascii="Sylfaen" w:hAnsi="Sylfaen"/>
          <w:lang w:val="ka-GE"/>
        </w:rPr>
        <w:t xml:space="preserve"> Cloud Sandboxing სისტემას უნდა მოყვებოდეს B ტიპის ბრანდმაუერისთვის Malware Protection 1 წლიანი ლიცენზია</w:t>
      </w:r>
    </w:p>
    <w:p w14:paraId="12012DE1" w14:textId="77777777" w:rsidR="00774B8E" w:rsidRDefault="00774B8E" w:rsidP="00774B8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მოთხოვნილ </w:t>
      </w:r>
      <w:r>
        <w:rPr>
          <w:rFonts w:ascii="Sylfaen" w:hAnsi="Sylfaen"/>
        </w:rPr>
        <w:t>Cloud Sandboxing</w:t>
      </w:r>
      <w:r>
        <w:rPr>
          <w:rFonts w:ascii="Sylfaen" w:hAnsi="Sylfaen"/>
          <w:lang w:val="ka-GE"/>
        </w:rPr>
        <w:t xml:space="preserve"> სისტემას უნდა მოყვებოდეს 1 წლიანი ლიცენზია არანაკლებ 3 (სამი) მომხმარებლის მხარდაჭერით.</w:t>
      </w:r>
    </w:p>
    <w:p w14:paraId="5249DC6A" w14:textId="77777777" w:rsidR="00774B8E" w:rsidRDefault="00774B8E" w:rsidP="00774B8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მოთხოვნილ Cloud Sandboxing სისტემას უნდა გააჩნდეს ჩაშენებული არანაკლებ  200 ფაილი/დღე ატვირთვის საშუალება, დამატებითი ლიცენზიის გარეშე, A ან B ტიპის ბრანმაუერებზე Malware Protection ლიცენზიის შეძენის შემთხვევაში.</w:t>
      </w:r>
    </w:p>
    <w:p w14:paraId="7699B9E1" w14:textId="77777777" w:rsidR="00774B8E" w:rsidRDefault="00774B8E" w:rsidP="00774B8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მოთხოვნილ Cloud Sandboxing სისტემას უნდა გააჩნდეს შემდეგი ტიპის ფუნქციონალი:</w:t>
      </w:r>
    </w:p>
    <w:p w14:paraId="027CD1BF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hAnsi="Sylfaen"/>
          <w:color w:val="0D0D0D" w:themeColor="text1" w:themeTint="F2"/>
          <w:sz w:val="20"/>
          <w:szCs w:val="20"/>
          <w:lang w:val="ka-GE"/>
        </w:rPr>
        <w:t xml:space="preserve">უნდა გააჩნდეს ფაილების ანალიზის საშუალება ცნობილი ინფიცირებული ფაილების </w:t>
      </w:r>
      <w:r>
        <w:rPr>
          <w:rFonts w:ascii="Sylfaen" w:hAnsi="Sylfaen"/>
          <w:color w:val="0D0D0D" w:themeColor="text1" w:themeTint="F2"/>
          <w:sz w:val="20"/>
          <w:szCs w:val="20"/>
        </w:rPr>
        <w:t>SHA256</w:t>
      </w:r>
      <w:r>
        <w:rPr>
          <w:rFonts w:ascii="Sylfaen" w:hAnsi="Sylfaen"/>
          <w:color w:val="0D0D0D" w:themeColor="text1" w:themeTint="F2"/>
          <w:sz w:val="20"/>
          <w:szCs w:val="20"/>
          <w:lang w:val="ka-GE"/>
        </w:rPr>
        <w:t xml:space="preserve"> ხეშების მიხედვით</w:t>
      </w:r>
    </w:p>
    <w:p w14:paraId="09873A2C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lastRenderedPageBreak/>
        <w:t xml:space="preserve">Malware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>ფაილების და მოვლენების ღრმა ანალიტიკის ფუნქციონალი</w:t>
      </w:r>
    </w:p>
    <w:p w14:paraId="23CF5CCA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>არანაკლებ 1000 ტიპის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 xml:space="preserve"> Malware highly accurate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>საფთხეების ქცევითი ინდიკატორების მხარდაჭერა</w:t>
      </w:r>
    </w:p>
    <w:p w14:paraId="652781B2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 xml:space="preserve">Malware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>საფრთხეების სტატიკური და დინამიური ანალიზის მხარდაჭერა</w:t>
      </w:r>
    </w:p>
    <w:p w14:paraId="37A76FD4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hAnsi="Sylfaen"/>
          <w:color w:val="0D0D0D" w:themeColor="text1" w:themeTint="F2"/>
          <w:sz w:val="20"/>
          <w:szCs w:val="20"/>
          <w:lang w:val="ka-GE"/>
        </w:rPr>
        <w:t>ფაილების მანუალური ატვირთვის მხარდაჭერა</w:t>
      </w:r>
    </w:p>
    <w:p w14:paraId="2D79F83A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Malware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 xml:space="preserve"> ფაილების ანალიზის და ქცევის დეტალური აღწერის და რეპორტინგის მხარდაჭერა</w:t>
      </w:r>
    </w:p>
    <w:p w14:paraId="3B34853D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hAnsi="Sylfaen"/>
          <w:color w:val="0D0D0D" w:themeColor="text1" w:themeTint="F2"/>
          <w:sz w:val="20"/>
          <w:szCs w:val="20"/>
          <w:lang w:val="ka-GE"/>
        </w:rPr>
        <w:t xml:space="preserve">შესაძლებელი უნდა იყოს შემდეგი რეპორტების მიღება: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PCAP report, Process report, Artifact Report, File Activity Report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 xml:space="preserve">,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Network Activity Report.</w:t>
      </w:r>
    </w:p>
    <w:p w14:paraId="68E84987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>შესაძლებელი უნდა იყოს ინტერაქცია ინფიცირებულ ფაილებთან სისტემაში ჩაშენებული დაცული ვირტუალური ინფრასტრუქტურის საშუალებით (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GloveBox)</w:t>
      </w:r>
    </w:p>
    <w:p w14:paraId="3259AE1D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hAnsi="Sylfaen"/>
          <w:color w:val="0D0D0D" w:themeColor="text1" w:themeTint="F2"/>
          <w:sz w:val="20"/>
          <w:szCs w:val="20"/>
          <w:lang w:val="ka-GE"/>
        </w:rPr>
        <w:t>სისტემის მომხმარებლებს უნდა შეეძლოთ სხვა და სხვა ემულირებული ინფრასტრუქტურის არჩევა</w:t>
      </w:r>
    </w:p>
    <w:p w14:paraId="357961DB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 xml:space="preserve">სისტემას უნდა გააჩნდეს </w:t>
      </w:r>
      <w:r>
        <w:rPr>
          <w:rFonts w:ascii="Sylfaen" w:hAnsi="Sylfaen"/>
          <w:color w:val="0D0D0D" w:themeColor="text1" w:themeTint="F2"/>
          <w:sz w:val="20"/>
          <w:szCs w:val="20"/>
          <w:lang w:val="ka-GE"/>
        </w:rPr>
        <w:t xml:space="preserve">ინფიცირებული ფაილების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 xml:space="preserve">პრიორიტეტიზაციის მხარდაჭერა ჩაშენული ფუნქცოინალის მეშვეობით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(Threat Score)</w:t>
      </w:r>
    </w:p>
    <w:p w14:paraId="0CABE7CD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hAnsi="Sylfaen"/>
          <w:color w:val="0D0D0D" w:themeColor="text1" w:themeTint="F2"/>
          <w:sz w:val="20"/>
          <w:szCs w:val="20"/>
          <w:lang w:val="ka-GE"/>
        </w:rPr>
        <w:t xml:space="preserve">სისტემას უნდა შეეძლოს რეტროსპექტიული მოვლენების გენერირება, რომელიც სისტემის მომხმარებელს დაეხმარება ქსელურ ინფრასტრუქტურაში ინფიცირებული ფაილების ლოკაციის დადგენაში </w:t>
      </w:r>
    </w:p>
    <w:p w14:paraId="39E863C3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 xml:space="preserve">SIEM და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PROXY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 xml:space="preserve"> პროდუქტებთან ინტეგრაციის მხარდაჭერა</w:t>
      </w:r>
    </w:p>
    <w:p w14:paraId="234803D6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>(REST) API მხარდაჭერა</w:t>
      </w:r>
    </w:p>
    <w:p w14:paraId="1CC7F3F9" w14:textId="77777777" w:rsidR="00774B8E" w:rsidRDefault="00774B8E" w:rsidP="00774B8E">
      <w:pPr>
        <w:pStyle w:val="ListParagraph"/>
        <w:numPr>
          <w:ilvl w:val="0"/>
          <w:numId w:val="3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lastRenderedPageBreak/>
        <w:t>სტანდარტული FEED ფორმატების მახრდაჭერა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 xml:space="preserve">: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 xml:space="preserve">JavaScript Object Notation (JSON),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Structured Threat Information Expression (STIX)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  <w:lang w:val="ka-GE"/>
        </w:rPr>
        <w:t xml:space="preserve"> და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 xml:space="preserve">CSV </w:t>
      </w:r>
    </w:p>
    <w:p w14:paraId="3DE75905" w14:textId="77777777" w:rsidR="00774B8E" w:rsidRDefault="00774B8E" w:rsidP="00774B8E">
      <w:pPr>
        <w:pStyle w:val="ListParagraph"/>
        <w:ind w:left="360"/>
        <w:rPr>
          <w:rFonts w:ascii="Sylfaen" w:hAnsi="Sylfaen"/>
          <w:lang w:val="ka-GE"/>
        </w:rPr>
      </w:pPr>
    </w:p>
    <w:p w14:paraId="6F4EEC2E" w14:textId="77777777" w:rsidR="00774B8E" w:rsidRDefault="00774B8E" w:rsidP="00774B8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მოთხოვნილ Cloud Sandboxing სისტემას უნდა გააჩნდეს შემდეგი ტიპის ფაილების ანალიზის მხარდაჭერა:</w:t>
      </w:r>
    </w:p>
    <w:p w14:paraId="41C798F9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.BAT - Batch files</w:t>
      </w:r>
    </w:p>
    <w:p w14:paraId="21445077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.CHM - Compiled HTML Help – Microsoft Compiled HTML Help</w:t>
      </w:r>
    </w:p>
    <w:p w14:paraId="54CFAE0F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.DLL - See: PE32 and PE32+</w:t>
      </w:r>
    </w:p>
    <w:p w14:paraId="3E556491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.ISO - ISO image files</w:t>
      </w:r>
    </w:p>
    <w:p w14:paraId="6CFFF6D3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.HTA - HTML Application</w:t>
      </w:r>
    </w:p>
    <w:p w14:paraId="32ACE8ED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.HWP, .HWT, .HWPX - Available on the win7-x64-kr VM only (specific to Hancom Office)</w:t>
      </w:r>
    </w:p>
    <w:p w14:paraId="2E7091B5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.JAR - Java Archives</w:t>
      </w:r>
    </w:p>
    <w:p w14:paraId="2F929CC7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.JS – JavaScript</w:t>
      </w:r>
    </w:p>
    <w:p w14:paraId="269557D6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.JSE - Encoded JavaScript</w:t>
      </w:r>
    </w:p>
    <w:p w14:paraId="4A57628A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.JTD, .JTT, .JTDC, .JTTC: Available on the win7-x64-jp VM only (specific to Ichitaro)</w:t>
      </w:r>
    </w:p>
    <w:p w14:paraId="156C3202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LNK - Windows shortcut files</w:t>
      </w:r>
    </w:p>
    <w:p w14:paraId="72C74373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MSI - Microsoft Installer files</w:t>
      </w:r>
    </w:p>
    <w:p w14:paraId="617392FA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MHTML - Mime HTML Files</w:t>
      </w:r>
    </w:p>
    <w:p w14:paraId="29DA78EF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lastRenderedPageBreak/>
        <w:t>Microsoft Office Documents: .DOC, .DOCX, .RTF, .XLS, .XLSX, .PPT, .PPTX</w:t>
      </w:r>
    </w:p>
    <w:p w14:paraId="3D5E22D2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PDF - Portable Document Format (detailed static forensics, including Javascript resources)</w:t>
      </w:r>
    </w:p>
    <w:p w14:paraId="5F6A9C64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PE32 Files and Executables (.EXE)</w:t>
      </w:r>
    </w:p>
    <w:p w14:paraId="17FE9AD2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Libraries (.DLL)</w:t>
      </w:r>
    </w:p>
    <w:p w14:paraId="1D8632BF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.PE32+ files – Available on the win7-x64 VM only</w:t>
      </w:r>
    </w:p>
    <w:p w14:paraId="405595AA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Executable (.EXE)</w:t>
      </w:r>
    </w:p>
    <w:p w14:paraId="2E5B7127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.PS1 - Powershell</w:t>
      </w:r>
    </w:p>
    <w:p w14:paraId="0510A935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.SWF - Flash Files</w:t>
      </w:r>
    </w:p>
    <w:p w14:paraId="6B380708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URLs (As Internet Shortcut file, or submit the URL directly. Detailed static forensics or Javascript resources.)</w:t>
      </w:r>
    </w:p>
    <w:p w14:paraId="5F72A142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.VBE - Encoded Visual Basic</w:t>
      </w:r>
    </w:p>
    <w:p w14:paraId="4BA15BC9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.VBN - Virus Bin – See .ZIP</w:t>
      </w:r>
    </w:p>
    <w:p w14:paraId="084AFCB3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.VBS - Visual Basic Script</w:t>
      </w:r>
    </w:p>
    <w:p w14:paraId="3FCD07DD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.WSF - Windows Script File</w:t>
      </w:r>
    </w:p>
    <w:p w14:paraId="37B382E6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.XML and XML Based Office Document Types (.DOCX, .XLSX, .PPTX)</w:t>
      </w:r>
    </w:p>
    <w:p w14:paraId="7CB194AE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"/>
          <w:color w:val="0D0D0D" w:themeColor="text1" w:themeTint="F2"/>
          <w:sz w:val="20"/>
          <w:szCs w:val="20"/>
        </w:rPr>
        <w:t xml:space="preserve">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XML - Extensible Markup Language (.XML), An XML that is from Office will be opened in the corresponding program</w:t>
      </w:r>
    </w:p>
    <w:p w14:paraId="43A1E354" w14:textId="77777777" w:rsidR="00774B8E" w:rsidRDefault="00774B8E" w:rsidP="00774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</w:pPr>
      <w:r>
        <w:rPr>
          <w:rFonts w:ascii="Sylfaen" w:eastAsiaTheme="minorHAnsi" w:hAnsi="Sylfaen" w:cs="CiscoSansTT"/>
          <w:color w:val="0D0D0D" w:themeColor="text1" w:themeTint="F2"/>
          <w:sz w:val="20"/>
          <w:szCs w:val="20"/>
        </w:rPr>
        <w:t xml:space="preserve">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ZIP – Archive and Quarantine Formats, as well as .BZ2, .GZip, .XZ</w:t>
      </w:r>
    </w:p>
    <w:p w14:paraId="349ADAC5" w14:textId="77777777" w:rsidR="00774B8E" w:rsidRDefault="00774B8E" w:rsidP="00774B8E">
      <w:pPr>
        <w:pStyle w:val="ListParagraph"/>
        <w:numPr>
          <w:ilvl w:val="0"/>
          <w:numId w:val="4"/>
        </w:numPr>
        <w:rPr>
          <w:rFonts w:ascii="Sylfaen" w:hAnsi="Sylfaen"/>
          <w:color w:val="0D0D0D" w:themeColor="text1" w:themeTint="F2"/>
          <w:sz w:val="20"/>
          <w:szCs w:val="20"/>
          <w:lang w:val="ka-GE"/>
        </w:rPr>
      </w:pPr>
      <w:r>
        <w:rPr>
          <w:rFonts w:ascii="Sylfaen" w:eastAsiaTheme="minorHAnsi" w:hAnsi="Sylfaen" w:cs="CiscoSansTT"/>
          <w:color w:val="0D0D0D" w:themeColor="text1" w:themeTint="F2"/>
          <w:sz w:val="20"/>
          <w:szCs w:val="20"/>
        </w:rPr>
        <w:t xml:space="preserve"> </w:t>
      </w:r>
      <w:r>
        <w:rPr>
          <w:rFonts w:ascii="Sylfaen" w:eastAsiaTheme="minorHAnsi" w:hAnsi="Sylfaen" w:cs="CiscoSansTTLight"/>
          <w:color w:val="0D0D0D" w:themeColor="text1" w:themeTint="F2"/>
          <w:sz w:val="20"/>
          <w:szCs w:val="20"/>
        </w:rPr>
        <w:t>Quarantine file types including .SEP, .VBN</w:t>
      </w:r>
    </w:p>
    <w:p w14:paraId="33C77575" w14:textId="77777777" w:rsidR="00774B8E" w:rsidRDefault="00774B8E" w:rsidP="00774B8E">
      <w:pPr>
        <w:rPr>
          <w:rFonts w:ascii="Sylfaen" w:hAnsi="Sylfaen"/>
          <w:lang w:val="ka-GE"/>
        </w:rPr>
      </w:pPr>
    </w:p>
    <w:p w14:paraId="05F1E4B2" w14:textId="3EF9ED17" w:rsidR="00774B8E" w:rsidRDefault="00774B8E" w:rsidP="00774B8E">
      <w:pPr>
        <w:pStyle w:val="Heading2"/>
        <w:spacing w:before="40" w:line="276" w:lineRule="auto"/>
        <w:ind w:left="360"/>
        <w:rPr>
          <w:rFonts w:ascii="Sylfaen" w:hAnsi="Sylfaen" w:cstheme="minorHAnsi"/>
          <w:sz w:val="36"/>
          <w:szCs w:val="36"/>
          <w:lang w:val="ka-GE"/>
        </w:rPr>
      </w:pPr>
      <w:r>
        <w:rPr>
          <w:rFonts w:ascii="Sylfaen" w:hAnsi="Sylfaen" w:cstheme="minorHAnsi"/>
          <w:sz w:val="36"/>
          <w:szCs w:val="36"/>
          <w:lang w:val="ka-GE"/>
        </w:rPr>
        <w:t>დამატებითი მოთხო</w:t>
      </w:r>
      <w:r w:rsidR="007547F4">
        <w:rPr>
          <w:rFonts w:ascii="Sylfaen" w:hAnsi="Sylfaen" w:cstheme="minorHAnsi"/>
          <w:sz w:val="36"/>
          <w:szCs w:val="36"/>
          <w:lang w:val="ka-GE"/>
        </w:rPr>
        <w:t>ვ</w:t>
      </w:r>
      <w:r>
        <w:rPr>
          <w:rFonts w:ascii="Sylfaen" w:hAnsi="Sylfaen" w:cstheme="minorHAnsi"/>
          <w:sz w:val="36"/>
          <w:szCs w:val="36"/>
          <w:lang w:val="ka-GE"/>
        </w:rPr>
        <w:t>ნები</w:t>
      </w:r>
    </w:p>
    <w:p w14:paraId="7640C1C9" w14:textId="6A4ECA3C" w:rsidR="00774B8E" w:rsidRPr="00DF52D4" w:rsidRDefault="00774B8E" w:rsidP="00C32B44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Sylfaen" w:hAnsi="Sylfaen"/>
          <w:lang w:val="ka-GE"/>
        </w:rPr>
      </w:pPr>
      <w:r w:rsidRPr="00DF52D4">
        <w:rPr>
          <w:rFonts w:ascii="Sylfaen" w:hAnsi="Sylfaen" w:cs="Sylfaen"/>
          <w:lang w:val="ka-GE"/>
        </w:rPr>
        <w:t>მომწოდებელმა</w:t>
      </w:r>
      <w:r w:rsidRPr="00DF52D4">
        <w:rPr>
          <w:rFonts w:ascii="Sylfaen" w:hAnsi="Sylfaen" w:cstheme="minorHAnsi"/>
          <w:lang w:val="ka-GE"/>
        </w:rPr>
        <w:t xml:space="preserve"> </w:t>
      </w:r>
      <w:r w:rsidRPr="00DF52D4">
        <w:rPr>
          <w:rFonts w:ascii="Sylfaen" w:hAnsi="Sylfaen" w:cs="Sylfaen"/>
          <w:lang w:val="ka-GE"/>
        </w:rPr>
        <w:t>უნდა</w:t>
      </w:r>
      <w:r w:rsidRPr="00DF52D4">
        <w:rPr>
          <w:rFonts w:ascii="Sylfaen" w:hAnsi="Sylfaen" w:cstheme="minorHAnsi"/>
          <w:lang w:val="ka-GE"/>
        </w:rPr>
        <w:t xml:space="preserve"> </w:t>
      </w:r>
      <w:r w:rsidRPr="00DF52D4">
        <w:rPr>
          <w:rFonts w:ascii="Sylfaen" w:hAnsi="Sylfaen" w:cs="Sylfaen"/>
          <w:lang w:val="ka-GE"/>
        </w:rPr>
        <w:t>წარმოადგინოს</w:t>
      </w:r>
      <w:r w:rsidRPr="00DF52D4">
        <w:rPr>
          <w:rFonts w:ascii="Sylfaen" w:hAnsi="Sylfaen" w:cstheme="minorHAnsi"/>
          <w:lang w:val="ka-GE"/>
        </w:rPr>
        <w:t xml:space="preserve"> </w:t>
      </w:r>
      <w:r w:rsidRPr="00DF52D4">
        <w:rPr>
          <w:rFonts w:ascii="Sylfaen" w:hAnsi="Sylfaen" w:cs="Sylfaen"/>
          <w:lang w:val="ka-GE"/>
        </w:rPr>
        <w:t>მწარმოებლის</w:t>
      </w:r>
      <w:r w:rsidRPr="00DF52D4">
        <w:rPr>
          <w:rFonts w:ascii="Sylfaen" w:hAnsi="Sylfaen" w:cstheme="minorHAnsi"/>
          <w:lang w:val="ka-GE"/>
        </w:rPr>
        <w:t xml:space="preserve">  </w:t>
      </w:r>
      <w:r w:rsidRPr="00DF52D4">
        <w:rPr>
          <w:rFonts w:ascii="Sylfaen" w:hAnsi="Sylfaen" w:cs="Sylfaen"/>
          <w:lang w:val="ka-GE"/>
        </w:rPr>
        <w:t>ავტორიზაციის</w:t>
      </w:r>
      <w:r w:rsidRPr="00DF52D4">
        <w:rPr>
          <w:rFonts w:ascii="Sylfaen" w:hAnsi="Sylfaen" w:cstheme="minorHAnsi"/>
          <w:lang w:val="ka-GE"/>
        </w:rPr>
        <w:t xml:space="preserve"> </w:t>
      </w:r>
      <w:r w:rsidRPr="00DF52D4">
        <w:rPr>
          <w:rFonts w:ascii="Sylfaen" w:hAnsi="Sylfaen" w:cs="Sylfaen"/>
          <w:lang w:val="ka-GE"/>
        </w:rPr>
        <w:t>ფორმა</w:t>
      </w:r>
      <w:r w:rsidRPr="00DF52D4">
        <w:rPr>
          <w:rFonts w:ascii="Sylfaen" w:hAnsi="Sylfaen" w:cstheme="minorHAnsi"/>
          <w:lang w:val="ka-GE"/>
        </w:rPr>
        <w:t xml:space="preserve"> (Manufacturers Authorization Form)</w:t>
      </w:r>
    </w:p>
    <w:p w14:paraId="2D573E9F" w14:textId="77777777" w:rsidR="00774B8E" w:rsidRDefault="00774B8E" w:rsidP="00774B8E">
      <w:pPr>
        <w:rPr>
          <w:rFonts w:ascii="Sylfaen" w:hAnsi="Sylfaen"/>
          <w:lang w:val="ka-GE"/>
        </w:rPr>
      </w:pPr>
    </w:p>
    <w:p w14:paraId="2DADEC78" w14:textId="77777777" w:rsidR="00745C5D" w:rsidRDefault="00745C5D"/>
    <w:sectPr w:rsidR="0074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iscoSansTT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scoSans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93F"/>
    <w:multiLevelType w:val="hybridMultilevel"/>
    <w:tmpl w:val="1976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307A"/>
    <w:multiLevelType w:val="hybridMultilevel"/>
    <w:tmpl w:val="FDB6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779BF"/>
    <w:multiLevelType w:val="hybridMultilevel"/>
    <w:tmpl w:val="B108F6D6"/>
    <w:lvl w:ilvl="0" w:tplc="E712537E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5C73"/>
    <w:multiLevelType w:val="hybridMultilevel"/>
    <w:tmpl w:val="E4F4F048"/>
    <w:lvl w:ilvl="0" w:tplc="AEDA57F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0070C0"/>
        <w:sz w:val="4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A50BCD"/>
    <w:multiLevelType w:val="hybridMultilevel"/>
    <w:tmpl w:val="CEA8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80712D"/>
    <w:multiLevelType w:val="hybridMultilevel"/>
    <w:tmpl w:val="971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EF"/>
    <w:rsid w:val="00555FEF"/>
    <w:rsid w:val="006F6861"/>
    <w:rsid w:val="00745C5D"/>
    <w:rsid w:val="007547F4"/>
    <w:rsid w:val="00774B8E"/>
    <w:rsid w:val="00D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82C6"/>
  <w15:chartTrackingRefBased/>
  <w15:docId w15:val="{2F86A688-E032-45D5-BD40-1C156732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B8E"/>
    <w:pPr>
      <w:spacing w:line="256" w:lineRule="auto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B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Salome Kakhidze</cp:lastModifiedBy>
  <cp:revision>2</cp:revision>
  <dcterms:created xsi:type="dcterms:W3CDTF">2019-02-04T10:45:00Z</dcterms:created>
  <dcterms:modified xsi:type="dcterms:W3CDTF">2019-02-04T10:45:00Z</dcterms:modified>
</cp:coreProperties>
</file>