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280" w:rsidRPr="00596173" w:rsidRDefault="002D3280" w:rsidP="002D3280">
      <w:pPr>
        <w:pStyle w:val="BodyTextIndent2"/>
        <w:ind w:left="990" w:right="590"/>
        <w:jc w:val="center"/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</w:pP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სს „ვითიბი ბანკი ჯორჯია“ </w:t>
      </w:r>
      <w:r w:rsidR="00596173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ბათუმის ფილიალისთვის სანათების </w:t>
      </w:r>
    </w:p>
    <w:p w:rsidR="00563C78" w:rsidRPr="00563C78" w:rsidRDefault="00563C78" w:rsidP="002D3280">
      <w:pPr>
        <w:pStyle w:val="BodyTextIndent2"/>
        <w:ind w:left="990" w:right="590"/>
        <w:jc w:val="center"/>
        <w:rPr>
          <w:b w:val="0"/>
          <w:i w:val="0"/>
          <w:color w:val="003399"/>
          <w:sz w:val="20"/>
          <w:szCs w:val="20"/>
          <w:lang w:val="ka-GE"/>
        </w:rPr>
      </w:pPr>
      <w:r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შესყიდვის მიზნით </w:t>
      </w:r>
      <w:r w:rsidRPr="002E183B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>აცხადებს ღია ტენდერს</w:t>
      </w:r>
      <w:r w:rsidR="002D3014">
        <w:rPr>
          <w:rFonts w:ascii="Sylfaen" w:hAnsi="Sylfaen"/>
          <w:b w:val="0"/>
          <w:i w:val="0"/>
          <w:color w:val="003399"/>
          <w:sz w:val="20"/>
          <w:szCs w:val="20"/>
          <w:lang w:val="ka-GE"/>
        </w:rPr>
        <w:t xml:space="preserve"> 10 (ათი) ლოტად</w:t>
      </w:r>
    </w:p>
    <w:p w:rsidR="002D3280" w:rsidRPr="002E183B" w:rsidRDefault="002D3280" w:rsidP="002D3280">
      <w:pPr>
        <w:shd w:val="clear" w:color="auto" w:fill="FFFFFF"/>
        <w:spacing w:before="300" w:after="150" w:line="240" w:lineRule="auto"/>
        <w:ind w:left="990" w:right="590"/>
        <w:outlineLvl w:val="1"/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ტენდერის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222222"/>
          <w:sz w:val="20"/>
          <w:szCs w:val="20"/>
          <w:lang w:val="ka-GE"/>
        </w:rPr>
        <w:t>აღწერილობა</w:t>
      </w:r>
      <w:r w:rsidRPr="002E183B">
        <w:rPr>
          <w:rFonts w:ascii="Helvetica" w:eastAsia="Times New Roman" w:hAnsi="Helvetica" w:cs="Helvetica"/>
          <w:b/>
          <w:bCs/>
          <w:color w:val="222222"/>
          <w:sz w:val="20"/>
          <w:szCs w:val="20"/>
          <w:lang w:val="ka-GE"/>
        </w:rPr>
        <w:t>:</w:t>
      </w:r>
    </w:p>
    <w:p w:rsidR="00563C78" w:rsidRPr="00596173" w:rsidRDefault="002D3280" w:rsidP="002D3014">
      <w:pPr>
        <w:shd w:val="clear" w:color="auto" w:fill="FFFFFF"/>
        <w:tabs>
          <w:tab w:val="left" w:pos="990"/>
        </w:tabs>
        <w:ind w:left="990" w:right="770"/>
        <w:contextualSpacing/>
        <w:jc w:val="both"/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</w:pP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სს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„</w:t>
      </w:r>
      <w:r w:rsidRPr="00D065B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ვითიბი ბანკი ჯორჯია</w:t>
      </w:r>
      <w:r w:rsidRPr="00D065B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“</w:t>
      </w:r>
      <w:r w:rsidRPr="00D065B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 </w:t>
      </w:r>
      <w:r w:rsidR="00596173" w:rsidRPr="00596173">
        <w:rPr>
          <w:rFonts w:ascii="Sylfaen" w:hAnsi="Sylfaen" w:cs="Sylfaen"/>
          <w:bCs/>
          <w:iCs/>
          <w:color w:val="333333"/>
          <w:sz w:val="20"/>
          <w:szCs w:val="20"/>
          <w:lang w:val="ka-GE"/>
        </w:rPr>
        <w:t>ბათუმის ფილიალისთვის სანათების შესყიდვის მიზნით</w:t>
      </w:r>
      <w:r w:rsidR="00563C78" w:rsidRPr="00563C78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აცხადებს ღია ტენდერს</w:t>
      </w:r>
      <w:r w:rsidR="002D3014">
        <w:rPr>
          <w:rFonts w:ascii="Sylfaen" w:eastAsia="Times New Roman" w:hAnsi="Sylfaen" w:cs="Sylfaen"/>
          <w:bCs/>
          <w:iCs/>
          <w:color w:val="333333"/>
          <w:sz w:val="20"/>
          <w:szCs w:val="20"/>
          <w:lang w:val="ka-GE"/>
        </w:rPr>
        <w:t xml:space="preserve"> 10 (ათი) ლოტად.</w:t>
      </w:r>
      <w:bookmarkStart w:id="0" w:name="_GoBack"/>
      <w:bookmarkEnd w:id="0"/>
    </w:p>
    <w:p w:rsidR="00572AED" w:rsidRPr="0087486C" w:rsidRDefault="00572AED" w:rsidP="00563C78">
      <w:pPr>
        <w:shd w:val="clear" w:color="auto" w:fill="FFFFFF"/>
        <w:spacing w:after="0" w:line="240" w:lineRule="auto"/>
        <w:ind w:right="590"/>
        <w:contextualSpacing/>
        <w:jc w:val="both"/>
        <w:rPr>
          <w:rFonts w:ascii="Sylfaen" w:eastAsia="Times New Roman" w:hAnsi="Sylfaen" w:cs="Sylfaen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572AED">
      <w:pPr>
        <w:shd w:val="clear" w:color="auto" w:fill="FFFFFF"/>
        <w:spacing w:after="0" w:line="240" w:lineRule="auto"/>
        <w:ind w:left="994" w:right="590"/>
        <w:rPr>
          <w:rFonts w:ascii="Helvetica" w:eastAsia="Times New Roman" w:hAnsi="Helvetica" w:cs="Helvetica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ინფორმაცია</w:t>
      </w:r>
      <w:r w:rsidRPr="002E183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  <w:t>პრეტენდენტებისათვის:</w:t>
      </w:r>
    </w:p>
    <w:p w:rsidR="002D3280" w:rsidRPr="00CB0E6B" w:rsidRDefault="002D3280" w:rsidP="00CB0E6B">
      <w:pPr>
        <w:shd w:val="clear" w:color="auto" w:fill="FFFFFF"/>
        <w:ind w:left="994" w:right="680"/>
        <w:jc w:val="both"/>
        <w:rPr>
          <w:rFonts w:ascii="Sylfaen" w:hAnsi="Sylfaen" w:cs="Helvetica"/>
          <w:bCs/>
          <w:iCs/>
          <w:sz w:val="20"/>
          <w:szCs w:val="20"/>
          <w:lang w:val="ka-GE"/>
        </w:rPr>
      </w:pP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ტენდერში მონაწილეობის მსურველებმა, საკვალიფიკაციო მონაცემების დამადასტურებელი დოკუმენტაცია, სხვა მოთხოვნილი ინფორმაცია და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შემოთავაზებები დედნების სახით ქართულ ენაზე უნდა წარმოადგინონ შემდეგ მისამართზე: ქ. თბილისი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#14.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 შემოთავაზების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ბოლო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ვადა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2019 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 xml:space="preserve">წლის </w:t>
      </w:r>
      <w:r w:rsidR="00CB0E6B"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>19</w:t>
      </w:r>
      <w:r w:rsidR="00563C78"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აპრილი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 xml:space="preserve"> 18:00 </w:t>
      </w:r>
      <w:r w:rsidRPr="00CB0E6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საათი</w:t>
      </w:r>
      <w:r w:rsidRPr="00CB0E6B">
        <w:rPr>
          <w:rFonts w:ascii="Helvetica" w:eastAsia="Times New Roman" w:hAnsi="Helvetica" w:cs="Helvetica"/>
          <w:bCs/>
          <w:color w:val="333333"/>
          <w:sz w:val="20"/>
          <w:szCs w:val="20"/>
          <w:lang w:val="ka-GE"/>
        </w:rPr>
        <w:t>.</w:t>
      </w:r>
      <w:r w:rsidRPr="00CB0E6B">
        <w:rPr>
          <w:rFonts w:ascii="Sylfaen" w:eastAsia="Times New Roman" w:hAnsi="Sylfaen" w:cs="Helvetica"/>
          <w:bCs/>
          <w:color w:val="333333"/>
          <w:sz w:val="20"/>
          <w:szCs w:val="20"/>
          <w:lang w:val="ka-GE"/>
        </w:rPr>
        <w:t xml:space="preserve"> </w:t>
      </w:r>
      <w:proofErr w:type="spellStart"/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წინადადება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წარმოდგენილი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დალუქულ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კონვერტში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რომელზეც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მითითებული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უნდა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იყოს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შემდეგი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: 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პრეტენდენტის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დასახელება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საკონტაქტო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ინფორმაცია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proofErr w:type="spellStart"/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სატენდერო</w:t>
      </w:r>
      <w:proofErr w:type="spellEnd"/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კომისია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, 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სს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 „</w:t>
      </w:r>
      <w:r w:rsidRPr="00CB0E6B">
        <w:rPr>
          <w:rFonts w:ascii="Sylfaen" w:eastAsia="Times New Roman" w:hAnsi="Sylfaen" w:cs="Sylfaen"/>
          <w:bCs/>
          <w:sz w:val="20"/>
          <w:szCs w:val="20"/>
          <w:lang w:val="ka-GE"/>
        </w:rPr>
        <w:t>ვითიბი ბანკი ჯორჯია</w:t>
      </w:r>
      <w:r w:rsidRPr="00CB0E6B">
        <w:rPr>
          <w:rFonts w:ascii="Helvetica" w:eastAsia="Times New Roman" w:hAnsi="Helvetica" w:cs="Helvetica"/>
          <w:bCs/>
          <w:sz w:val="20"/>
          <w:szCs w:val="20"/>
          <w:lang w:val="ka-GE"/>
        </w:rPr>
        <w:t xml:space="preserve">“ </w:t>
      </w:r>
      <w:r w:rsidR="00D065B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(</w:t>
      </w:r>
      <w:r w:rsidR="00CB0E6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 xml:space="preserve">ტენდერი - </w:t>
      </w:r>
      <w:r w:rsidR="00CB0E6B" w:rsidRPr="00CB0E6B">
        <w:rPr>
          <w:rFonts w:ascii="Sylfaen" w:hAnsi="Sylfaen" w:cs="Helvetica"/>
          <w:b/>
          <w:bCs/>
          <w:iCs/>
          <w:sz w:val="20"/>
          <w:szCs w:val="20"/>
          <w:lang w:val="ka-GE"/>
        </w:rPr>
        <w:t xml:space="preserve">ბათუმის ფილიალისთვის სანათების </w:t>
      </w:r>
      <w:r w:rsidR="00CB0E6B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შესყიდვა</w:t>
      </w:r>
      <w:r w:rsidR="005821A3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)</w:t>
      </w:r>
      <w:r w:rsidR="0087486C" w:rsidRPr="00CB0E6B">
        <w:rPr>
          <w:rFonts w:ascii="Sylfaen" w:eastAsia="Times New Roman" w:hAnsi="Sylfaen" w:cs="Helvetica"/>
          <w:b/>
          <w:bCs/>
          <w:sz w:val="20"/>
          <w:szCs w:val="20"/>
          <w:lang w:val="ka-GE"/>
        </w:rPr>
        <w:t>.</w:t>
      </w:r>
    </w:p>
    <w:p w:rsidR="00572AED" w:rsidRPr="0087486C" w:rsidRDefault="00572AED" w:rsidP="00572AED">
      <w:pPr>
        <w:shd w:val="clear" w:color="auto" w:fill="FFFFFF"/>
        <w:spacing w:after="0" w:line="240" w:lineRule="auto"/>
        <w:ind w:left="994" w:right="590"/>
        <w:jc w:val="both"/>
        <w:rPr>
          <w:rFonts w:ascii="Sylfaen" w:eastAsia="Times New Roman" w:hAnsi="Sylfaen" w:cs="Helvetica"/>
          <w:bCs/>
          <w:color w:val="333333"/>
          <w:sz w:val="10"/>
          <w:szCs w:val="10"/>
          <w:lang w:val="ka-GE"/>
        </w:rPr>
      </w:pP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b/>
          <w:bCs/>
          <w:color w:val="333333"/>
          <w:sz w:val="20"/>
          <w:szCs w:val="20"/>
          <w:lang w:val="ka-GE"/>
        </w:rPr>
      </w:pP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დოკუმენტაციასთან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დაკავშირებული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განმარტებების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მიღება, ასევე, დოკუმენტების ხელზე გატანა (სურვილის შემთხვევაში)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პრეტენდენტს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შეუძლია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წინადადების შემოთავაზებისთვის განსაზღვრული ვადის დადგომამდე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შემდეგ მისამართზე: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 </w:t>
      </w:r>
      <w:proofErr w:type="spellStart"/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ქ</w:t>
      </w:r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>.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თბილისი</w:t>
      </w:r>
      <w:proofErr w:type="spellEnd"/>
      <w:r w:rsidRPr="002E183B">
        <w:rPr>
          <w:rFonts w:ascii="Helvetica" w:eastAsia="Times New Roman" w:hAnsi="Helvetica" w:cs="Helvetica"/>
          <w:color w:val="333333"/>
          <w:sz w:val="20"/>
          <w:szCs w:val="20"/>
          <w:lang w:val="ka-GE"/>
        </w:rPr>
        <w:t xml:space="preserve">, </w:t>
      </w:r>
      <w:r w:rsidRPr="002E183B">
        <w:rPr>
          <w:rFonts w:ascii="Sylfaen" w:eastAsia="Times New Roman" w:hAnsi="Sylfaen" w:cs="Sylfaen"/>
          <w:bCs/>
          <w:color w:val="333333"/>
          <w:sz w:val="20"/>
          <w:szCs w:val="20"/>
          <w:lang w:val="ka-GE"/>
        </w:rPr>
        <w:t>ჭანტურიას ქუჩა #14.</w:t>
      </w:r>
    </w:p>
    <w:p w:rsidR="002D3280" w:rsidRPr="002E183B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საკონტაქტო პირი: სალო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მე კახიძე, მობილური ნომერი: 592-13-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35</w:t>
      </w:r>
      <w:r w:rsidR="00096BC8" w:rsidRP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-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35, ქალაქის ნომერი: 02 24 24 24 (1232), ელ ფოსტა: </w:t>
      </w:r>
      <w:hyperlink r:id="rId8" w:history="1">
        <w:r w:rsidRPr="002E183B">
          <w:rPr>
            <w:color w:val="333333"/>
            <w:sz w:val="20"/>
            <w:szCs w:val="20"/>
            <w:lang w:val="ka-GE"/>
          </w:rPr>
          <w:t>s.kakhidze@vtb.ge</w:t>
        </w:r>
      </w:hyperlink>
    </w:p>
    <w:p w:rsidR="002D3280" w:rsidRPr="002D3014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hAnsi="Sylfaen"/>
          <w:sz w:val="20"/>
          <w:szCs w:val="20"/>
          <w:lang w:val="ka-GE"/>
        </w:rPr>
      </w:pP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საკონტაქტო პირი 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ტექ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ნიკურ საკითხებზე: ირაკლი შენგელაია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, მობილურის ნომერი: 5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95</w:t>
      </w:r>
      <w:r w:rsidR="00563C7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33-16-04</w:t>
      </w:r>
      <w:r w:rsidRPr="002E183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; ქ</w:t>
      </w:r>
      <w:r w:rsidR="00572AED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ალაქის ნომერი: </w:t>
      </w:r>
      <w:r w:rsidR="00CB0E6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02 24 24 24 (1231), ელ. ფოსტა: </w:t>
      </w:r>
      <w:r w:rsidR="00CB0E6B" w:rsidRPr="002D3014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i.shengelaia@vtb.ge</w:t>
      </w:r>
    </w:p>
    <w:p w:rsidR="002D3280" w:rsidRPr="0005760E" w:rsidRDefault="002D3280" w:rsidP="002D3280">
      <w:pPr>
        <w:shd w:val="clear" w:color="auto" w:fill="FFFFFF"/>
        <w:spacing w:after="30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საკვალიფიკაციო მონაცემების დამადასტურებელი დოკუმენტაცია უნდა შეიცავდეს</w:t>
      </w:r>
      <w:r w:rsidR="00D065BB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შემდეგ ცნობა</w:t>
      </w:r>
      <w:r w:rsidR="00096BC8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 და ინფორმაციას:</w:t>
      </w:r>
    </w:p>
    <w:p w:rsidR="0087486C" w:rsidRPr="0016303A" w:rsidRDefault="0087486C" w:rsidP="0087486C">
      <w:pPr>
        <w:numPr>
          <w:ilvl w:val="0"/>
          <w:numId w:val="2"/>
        </w:numPr>
        <w:spacing w:after="0" w:line="288" w:lineRule="auto"/>
        <w:ind w:left="1080" w:right="590" w:firstLine="0"/>
        <w:contextualSpacing/>
        <w:jc w:val="both"/>
        <w:rPr>
          <w:rFonts w:ascii="LitNusx" w:hAnsi="LitNusx"/>
          <w:sz w:val="20"/>
          <w:szCs w:val="20"/>
          <w:lang w:val="fr-BE"/>
        </w:rPr>
      </w:pPr>
      <w:r w:rsidRPr="005D70D1">
        <w:rPr>
          <w:rFonts w:ascii="Sylfaen" w:hAnsi="Sylfaen" w:cs="Sylfaen"/>
          <w:sz w:val="20"/>
          <w:szCs w:val="20"/>
          <w:lang w:val="ka-GE"/>
        </w:rPr>
        <w:t>ამონაწერი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მეწარმეთა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და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არასამეწარმეო</w:t>
      </w:r>
      <w:r w:rsidRPr="005D70D1">
        <w:rPr>
          <w:rFonts w:ascii="LitNusx" w:hAnsi="LitNusx"/>
          <w:sz w:val="20"/>
          <w:szCs w:val="20"/>
          <w:lang w:val="ka-GE"/>
        </w:rPr>
        <w:t xml:space="preserve"> (</w:t>
      </w:r>
      <w:r w:rsidRPr="005D70D1">
        <w:rPr>
          <w:rFonts w:ascii="Sylfaen" w:hAnsi="Sylfaen" w:cs="Sylfaen"/>
          <w:sz w:val="20"/>
          <w:szCs w:val="20"/>
          <w:lang w:val="ka-GE"/>
        </w:rPr>
        <w:t>არაკომერციული</w:t>
      </w:r>
      <w:r w:rsidRPr="005D70D1">
        <w:rPr>
          <w:rFonts w:ascii="LitNusx" w:hAnsi="LitNusx"/>
          <w:sz w:val="20"/>
          <w:szCs w:val="20"/>
          <w:lang w:val="ka-GE"/>
        </w:rPr>
        <w:t xml:space="preserve">) </w:t>
      </w:r>
      <w:r w:rsidRPr="005D70D1">
        <w:rPr>
          <w:rFonts w:ascii="Sylfaen" w:hAnsi="Sylfaen" w:cs="Sylfaen"/>
          <w:sz w:val="20"/>
          <w:szCs w:val="20"/>
          <w:lang w:val="ka-GE"/>
        </w:rPr>
        <w:t>იურიდიულ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პირთა</w:t>
      </w:r>
      <w:r w:rsidRPr="005D70D1">
        <w:rPr>
          <w:rFonts w:ascii="LitNusx" w:hAnsi="LitNusx"/>
          <w:sz w:val="20"/>
          <w:szCs w:val="20"/>
          <w:lang w:val="ka-GE"/>
        </w:rPr>
        <w:t xml:space="preserve"> </w:t>
      </w:r>
      <w:r w:rsidRPr="005D70D1">
        <w:rPr>
          <w:rFonts w:ascii="Sylfaen" w:hAnsi="Sylfaen" w:cs="Sylfaen"/>
          <w:sz w:val="20"/>
          <w:szCs w:val="20"/>
          <w:lang w:val="ka-GE"/>
        </w:rPr>
        <w:t>რეესტრიდან</w:t>
      </w:r>
      <w:r w:rsidR="0016303A">
        <w:rPr>
          <w:rFonts w:ascii="LitNusx" w:hAnsi="LitNusx"/>
          <w:sz w:val="20"/>
          <w:szCs w:val="20"/>
          <w:lang w:val="ka-GE"/>
        </w:rPr>
        <w:t>.</w:t>
      </w:r>
    </w:p>
    <w:p w:rsidR="0016303A" w:rsidRPr="005D70D1" w:rsidRDefault="0016303A" w:rsidP="0016303A">
      <w:pPr>
        <w:spacing w:after="0" w:line="288" w:lineRule="auto"/>
        <w:ind w:left="1080" w:right="590"/>
        <w:contextualSpacing/>
        <w:jc w:val="both"/>
        <w:rPr>
          <w:rFonts w:ascii="LitNusx" w:hAnsi="LitNusx"/>
          <w:sz w:val="20"/>
          <w:szCs w:val="20"/>
          <w:lang w:val="fr-BE"/>
        </w:rPr>
      </w:pPr>
    </w:p>
    <w:p w:rsidR="002D3280" w:rsidRPr="0005760E" w:rsidRDefault="002D3280" w:rsidP="002D3280">
      <w:pPr>
        <w:shd w:val="clear" w:color="auto" w:fill="FFFFFF"/>
        <w:spacing w:after="0" w:line="240" w:lineRule="auto"/>
        <w:ind w:left="990" w:right="590"/>
        <w:jc w:val="both"/>
        <w:rPr>
          <w:rFonts w:ascii="Sylfaen" w:eastAsia="Times New Roman" w:hAnsi="Sylfaen" w:cs="Sylfaen"/>
          <w:color w:val="333333"/>
          <w:sz w:val="20"/>
          <w:szCs w:val="20"/>
          <w:lang w:val="ka-GE"/>
        </w:rPr>
      </w:pPr>
      <w:r w:rsidRPr="0005760E">
        <w:rPr>
          <w:rFonts w:ascii="Sylfaen" w:eastAsia="Times New Roman" w:hAnsi="Sylfaen" w:cs="Sylfaen"/>
          <w:b/>
          <w:color w:val="FF0000"/>
          <w:sz w:val="20"/>
          <w:szCs w:val="20"/>
          <w:lang w:val="ka-GE"/>
        </w:rPr>
        <w:t xml:space="preserve">შენიშვნა: </w:t>
      </w:r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ბანკს უფლება აქვს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დოკუმენტაციაში, განცხადებაში შეიტანოს ცვლილება, აღნიშნული ინფორმაცია/ცვლილება გამოქვეყნდება პრეტენდენტის მიერ </w:t>
      </w:r>
      <w:proofErr w:type="spellStart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>სატენდერო</w:t>
      </w:r>
      <w:proofErr w:type="spellEnd"/>
      <w:r w:rsidRPr="0005760E">
        <w:rPr>
          <w:rFonts w:ascii="Sylfaen" w:eastAsia="Times New Roman" w:hAnsi="Sylfaen" w:cs="Sylfaen"/>
          <w:color w:val="333333"/>
          <w:sz w:val="20"/>
          <w:szCs w:val="20"/>
          <w:lang w:val="ka-GE"/>
        </w:rPr>
        <w:t xml:space="preserve"> წინადადებების წარდგენის ვადის ამოწურვამდე   არანაკლებ 24 საათით ადრე,  სს „ვითიბი ბანკი ჯორჯიას“ ოფიციალურ ვებ-გვერდზე და  ტენდერების იმავე ონლაინ პორტალზე სადაც გამოქვეყნდა ტენდერის შესახებ ინფორმაცია.</w:t>
      </w:r>
    </w:p>
    <w:p w:rsidR="00F36AD2" w:rsidRDefault="00F36AD2"/>
    <w:sectPr w:rsidR="00F36AD2" w:rsidSect="00F36AD2">
      <w:headerReference w:type="default" r:id="rId9"/>
      <w:footerReference w:type="default" r:id="rId10"/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068" w:rsidRDefault="00485068" w:rsidP="008D789A">
      <w:pPr>
        <w:spacing w:after="0" w:line="240" w:lineRule="auto"/>
      </w:pPr>
      <w:r>
        <w:separator/>
      </w:r>
    </w:p>
  </w:endnote>
  <w:endnote w:type="continuationSeparator" w:id="0">
    <w:p w:rsidR="00485068" w:rsidRDefault="00485068" w:rsidP="008D7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itNusx">
    <w:panose1 w:val="020B0500000000000000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89A" w:rsidRDefault="002D3280">
    <w:pPr>
      <w:pStyle w:val="Footer"/>
    </w:pPr>
    <w:r>
      <w:rPr>
        <w:noProof/>
      </w:rPr>
      <w:drawing>
        <wp:inline distT="0" distB="0" distL="0" distR="0">
          <wp:extent cx="8038465" cy="779145"/>
          <wp:effectExtent l="0" t="0" r="0" b="0"/>
          <wp:docPr id="1" name="Picture 1" descr="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8465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068" w:rsidRDefault="00485068" w:rsidP="008D789A">
      <w:pPr>
        <w:spacing w:after="0" w:line="240" w:lineRule="auto"/>
      </w:pPr>
      <w:r>
        <w:separator/>
      </w:r>
    </w:p>
  </w:footnote>
  <w:footnote w:type="continuationSeparator" w:id="0">
    <w:p w:rsidR="00485068" w:rsidRDefault="00485068" w:rsidP="008D7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4142" w:rsidRDefault="00824142">
    <w:pPr>
      <w:pStyle w:val="Header"/>
    </w:pPr>
    <w:r>
      <w:t xml:space="preserve">                                                                                                         </w:t>
    </w:r>
    <w:r w:rsidR="002D3280">
      <w:rPr>
        <w:noProof/>
      </w:rPr>
      <w:drawing>
        <wp:inline distT="0" distB="0" distL="0" distR="0">
          <wp:extent cx="1979930" cy="707390"/>
          <wp:effectExtent l="0" t="0" r="0" b="0"/>
          <wp:docPr id="2" name="Picture 2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F36070"/>
    <w:multiLevelType w:val="hybridMultilevel"/>
    <w:tmpl w:val="8E68CCAE"/>
    <w:lvl w:ilvl="0" w:tplc="ACF6F0E6">
      <w:start w:val="1"/>
      <w:numFmt w:val="bullet"/>
      <w:lvlText w:val=""/>
      <w:lvlJc w:val="left"/>
      <w:pPr>
        <w:ind w:left="540" w:hanging="360"/>
      </w:pPr>
      <w:rPr>
        <w:rFonts w:ascii="Wingdings" w:hAnsi="Wingdings" w:hint="default"/>
        <w:lang w:val="it-I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6FE87526"/>
    <w:multiLevelType w:val="hybridMultilevel"/>
    <w:tmpl w:val="EE724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89A"/>
    <w:rsid w:val="000534AC"/>
    <w:rsid w:val="00096BC8"/>
    <w:rsid w:val="0016303A"/>
    <w:rsid w:val="00185BDD"/>
    <w:rsid w:val="00197ABB"/>
    <w:rsid w:val="00277C8D"/>
    <w:rsid w:val="0028164E"/>
    <w:rsid w:val="00285EE8"/>
    <w:rsid w:val="002D3014"/>
    <w:rsid w:val="002D3280"/>
    <w:rsid w:val="003D3E21"/>
    <w:rsid w:val="003F03A8"/>
    <w:rsid w:val="00462408"/>
    <w:rsid w:val="00485068"/>
    <w:rsid w:val="00497463"/>
    <w:rsid w:val="004C576F"/>
    <w:rsid w:val="00563C78"/>
    <w:rsid w:val="00572AED"/>
    <w:rsid w:val="005821A3"/>
    <w:rsid w:val="00596173"/>
    <w:rsid w:val="006B3816"/>
    <w:rsid w:val="006E6FF1"/>
    <w:rsid w:val="006F4101"/>
    <w:rsid w:val="007D7BC7"/>
    <w:rsid w:val="00824142"/>
    <w:rsid w:val="0087486C"/>
    <w:rsid w:val="008D789A"/>
    <w:rsid w:val="00B85FE7"/>
    <w:rsid w:val="00C871E1"/>
    <w:rsid w:val="00CB0E6B"/>
    <w:rsid w:val="00D065BB"/>
    <w:rsid w:val="00D224E8"/>
    <w:rsid w:val="00DD3F4A"/>
    <w:rsid w:val="00E34AED"/>
    <w:rsid w:val="00F36AD2"/>
    <w:rsid w:val="00FC73AE"/>
    <w:rsid w:val="00FF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96D5C5-F9D6-4D66-94F0-B2A5DBD5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28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9A"/>
  </w:style>
  <w:style w:type="paragraph" w:styleId="Footer">
    <w:name w:val="footer"/>
    <w:basedOn w:val="Normal"/>
    <w:link w:val="FooterChar"/>
    <w:uiPriority w:val="99"/>
    <w:unhideWhenUsed/>
    <w:rsid w:val="008D789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9A"/>
  </w:style>
  <w:style w:type="paragraph" w:styleId="BalloonText">
    <w:name w:val="Balloon Text"/>
    <w:basedOn w:val="Normal"/>
    <w:link w:val="BalloonTextChar"/>
    <w:uiPriority w:val="99"/>
    <w:semiHidden/>
    <w:unhideWhenUsed/>
    <w:rsid w:val="0082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142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2D3280"/>
    <w:pPr>
      <w:spacing w:after="0" w:line="240" w:lineRule="auto"/>
      <w:ind w:firstLine="720"/>
      <w:jc w:val="both"/>
    </w:pPr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rsid w:val="002D3280"/>
    <w:rPr>
      <w:rFonts w:ascii="AcadNusx" w:eastAsia="Times New Roman" w:hAnsi="AcadNusx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D32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3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kakhidze@vtb.g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71CD6-53B6-4385-A39B-7A6CC2A27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Beruashvili</dc:creator>
  <cp:keywords/>
  <dc:description/>
  <cp:lastModifiedBy>Salome Kakhidze</cp:lastModifiedBy>
  <cp:revision>18</cp:revision>
  <cp:lastPrinted>2019-01-23T10:39:00Z</cp:lastPrinted>
  <dcterms:created xsi:type="dcterms:W3CDTF">2019-01-23T10:45:00Z</dcterms:created>
  <dcterms:modified xsi:type="dcterms:W3CDTF">2019-04-02T11:02:00Z</dcterms:modified>
</cp:coreProperties>
</file>