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816" w:rsidRPr="00B82816" w:rsidRDefault="002D3280" w:rsidP="00B82816">
      <w:pPr>
        <w:pStyle w:val="BodyTextIndent2"/>
        <w:ind w:left="990" w:right="590"/>
        <w:jc w:val="center"/>
        <w:rPr>
          <w:b w:val="0"/>
          <w:i w:val="0"/>
          <w:color w:val="003399"/>
          <w:sz w:val="20"/>
          <w:szCs w:val="20"/>
          <w:lang w:val="ka-GE"/>
        </w:rPr>
      </w:pPr>
      <w:r w:rsidRPr="002E183B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 xml:space="preserve">სს „ვითიბი ბანკი ჯორჯია“ </w:t>
      </w:r>
      <w:r w:rsidR="00B82816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>ძვირფასი ქვების, ლითონისა და ფულის შესაფუთი პარკების შესყიდვის მიზნით აცხადებს ღია ტენდერს</w:t>
      </w:r>
    </w:p>
    <w:p w:rsidR="00563C78" w:rsidRPr="002145B7" w:rsidRDefault="00563C78" w:rsidP="002145B7">
      <w:pPr>
        <w:pStyle w:val="BodyTextIndent2"/>
        <w:ind w:left="990" w:right="590"/>
        <w:jc w:val="center"/>
        <w:rPr>
          <w:b w:val="0"/>
          <w:i w:val="0"/>
          <w:color w:val="003399"/>
          <w:sz w:val="20"/>
          <w:szCs w:val="20"/>
          <w:lang w:val="ka-GE"/>
        </w:rPr>
      </w:pPr>
    </w:p>
    <w:p w:rsidR="002D3280" w:rsidRPr="002E183B" w:rsidRDefault="002D3280" w:rsidP="002D3280">
      <w:pPr>
        <w:shd w:val="clear" w:color="auto" w:fill="FFFFFF"/>
        <w:spacing w:before="300" w:after="150" w:line="240" w:lineRule="auto"/>
        <w:ind w:left="990" w:right="590"/>
        <w:outlineLvl w:val="1"/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b/>
          <w:bCs/>
          <w:color w:val="222222"/>
          <w:sz w:val="20"/>
          <w:szCs w:val="20"/>
          <w:lang w:val="ka-GE"/>
        </w:rPr>
        <w:t>ტენდერის</w:t>
      </w:r>
      <w:r w:rsidRPr="002E183B"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b/>
          <w:bCs/>
          <w:color w:val="222222"/>
          <w:sz w:val="20"/>
          <w:szCs w:val="20"/>
          <w:lang w:val="ka-GE"/>
        </w:rPr>
        <w:t>აღწერილობა</w:t>
      </w:r>
      <w:r w:rsidRPr="002E183B"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  <w:t>:</w:t>
      </w:r>
    </w:p>
    <w:p w:rsidR="00B82816" w:rsidRPr="00B82816" w:rsidRDefault="00B82816" w:rsidP="006C769B">
      <w:pPr>
        <w:shd w:val="clear" w:color="auto" w:fill="FFFFFF"/>
        <w:tabs>
          <w:tab w:val="left" w:pos="11160"/>
        </w:tabs>
        <w:spacing w:after="0" w:line="240" w:lineRule="auto"/>
        <w:ind w:left="990" w:right="590"/>
        <w:contextualSpacing/>
        <w:rPr>
          <w:rFonts w:ascii="Sylfaen" w:eastAsia="Times New Roman" w:hAnsi="Sylfaen" w:cs="Sylfaen"/>
          <w:bCs/>
          <w:iCs/>
          <w:color w:val="333333"/>
          <w:sz w:val="20"/>
          <w:szCs w:val="20"/>
          <w:lang w:val="ka-GE"/>
        </w:rPr>
      </w:pPr>
      <w:r w:rsidRPr="00B82816">
        <w:rPr>
          <w:rFonts w:ascii="Sylfaen" w:eastAsia="Times New Roman" w:hAnsi="Sylfaen" w:cs="Sylfaen"/>
          <w:bCs/>
          <w:iCs/>
          <w:color w:val="333333"/>
          <w:sz w:val="20"/>
          <w:szCs w:val="20"/>
          <w:lang w:val="ka-GE"/>
        </w:rPr>
        <w:t xml:space="preserve">სს „ვითიბი ბანკი ჯორჯია“ </w:t>
      </w:r>
      <w:r>
        <w:rPr>
          <w:rFonts w:ascii="Sylfaen" w:eastAsia="Times New Roman" w:hAnsi="Sylfaen" w:cs="Sylfaen"/>
          <w:bCs/>
          <w:iCs/>
          <w:color w:val="333333"/>
          <w:sz w:val="20"/>
          <w:szCs w:val="20"/>
          <w:lang w:val="ka-GE"/>
        </w:rPr>
        <w:t>ძვირფასი ქვების, ლითონ</w:t>
      </w:r>
      <w:r w:rsidRPr="00B82816">
        <w:rPr>
          <w:rFonts w:ascii="Sylfaen" w:eastAsia="Times New Roman" w:hAnsi="Sylfaen" w:cs="Sylfaen"/>
          <w:bCs/>
          <w:iCs/>
          <w:color w:val="333333"/>
          <w:sz w:val="20"/>
          <w:szCs w:val="20"/>
          <w:lang w:val="ka-GE"/>
        </w:rPr>
        <w:t>ისა და ფულის შესაფუთი პარკების შესყიდვის მიზნით აცხადებს ღია ტენდერს</w:t>
      </w:r>
      <w:r>
        <w:rPr>
          <w:rFonts w:ascii="Sylfaen" w:eastAsia="Times New Roman" w:hAnsi="Sylfaen" w:cs="Sylfaen"/>
          <w:bCs/>
          <w:iCs/>
          <w:color w:val="333333"/>
          <w:sz w:val="20"/>
          <w:szCs w:val="20"/>
          <w:lang w:val="ka-GE"/>
        </w:rPr>
        <w:t>.</w:t>
      </w:r>
    </w:p>
    <w:p w:rsidR="002145B7" w:rsidRPr="00B82816" w:rsidRDefault="002145B7" w:rsidP="002145B7">
      <w:pPr>
        <w:shd w:val="clear" w:color="auto" w:fill="FFFFFF"/>
        <w:spacing w:after="0" w:line="240" w:lineRule="auto"/>
        <w:ind w:left="990" w:right="590"/>
        <w:contextualSpacing/>
        <w:rPr>
          <w:rFonts w:ascii="Sylfaen" w:eastAsia="Times New Roman" w:hAnsi="Sylfaen" w:cs="Sylfaen"/>
          <w:bCs/>
          <w:iCs/>
          <w:color w:val="333333"/>
          <w:sz w:val="10"/>
          <w:szCs w:val="10"/>
          <w:lang w:val="ka-GE"/>
        </w:rPr>
      </w:pPr>
    </w:p>
    <w:p w:rsidR="00572AED" w:rsidRPr="0087486C" w:rsidRDefault="00572AED" w:rsidP="00563C78">
      <w:pPr>
        <w:shd w:val="clear" w:color="auto" w:fill="FFFFFF"/>
        <w:spacing w:after="0" w:line="240" w:lineRule="auto"/>
        <w:ind w:right="590"/>
        <w:contextualSpacing/>
        <w:jc w:val="both"/>
        <w:rPr>
          <w:rFonts w:ascii="Sylfaen" w:eastAsia="Times New Roman" w:hAnsi="Sylfaen" w:cs="Sylfaen"/>
          <w:bCs/>
          <w:color w:val="333333"/>
          <w:sz w:val="10"/>
          <w:szCs w:val="10"/>
          <w:lang w:val="ka-GE"/>
        </w:rPr>
      </w:pPr>
    </w:p>
    <w:p w:rsidR="002D3280" w:rsidRPr="002E183B" w:rsidRDefault="002D3280" w:rsidP="00572AED">
      <w:pPr>
        <w:shd w:val="clear" w:color="auto" w:fill="FFFFFF"/>
        <w:spacing w:after="0" w:line="240" w:lineRule="auto"/>
        <w:ind w:left="994" w:right="590"/>
        <w:rPr>
          <w:rFonts w:ascii="Helvetica" w:eastAsia="Times New Roman" w:hAnsi="Helvetica" w:cs="Helvetica"/>
          <w:color w:val="333333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>ინფორმაცია</w:t>
      </w:r>
      <w:r w:rsidRPr="002E183B">
        <w:rPr>
          <w:rFonts w:ascii="Helvetica" w:eastAsia="Times New Roman" w:hAnsi="Helvetica" w:cs="Helvetica"/>
          <w:b/>
          <w:bCs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>პრეტენდენტებისათვის:</w:t>
      </w:r>
    </w:p>
    <w:p w:rsidR="00572AED" w:rsidRPr="002145B7" w:rsidRDefault="002D3280" w:rsidP="002145B7">
      <w:pPr>
        <w:shd w:val="clear" w:color="auto" w:fill="FFFFFF"/>
        <w:ind w:left="994" w:right="680"/>
        <w:jc w:val="both"/>
        <w:rPr>
          <w:rFonts w:ascii="Sylfaen" w:hAnsi="Sylfaen" w:cs="Helvetica"/>
          <w:bCs/>
          <w:iCs/>
          <w:sz w:val="20"/>
          <w:szCs w:val="20"/>
          <w:lang w:val="ka-GE"/>
        </w:rPr>
      </w:pP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ტენდერში მონაწილეობის მსურველებმა, საკვალიფიკაციო მონაცემების დამადასტურებელი დოკუმენტაცია, სხვა მოთხოვნილი ინფორმაცია და </w:t>
      </w:r>
      <w:proofErr w:type="spellStart"/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შემოთავაზებები დედნების სახით ქართულ ენაზე უნდა წარმოადგინონ შემდეგ მისამართზე: ქ. თბილისი </w:t>
      </w:r>
      <w:r w:rsidRPr="00CB0E6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ჭანტურიას ქუჩა</w:t>
      </w:r>
      <w:r w:rsidRPr="00CB0E6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 #14.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 შემოთავაზების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წარმოდგენის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ბოლო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ვადა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: </w:t>
      </w:r>
      <w:r w:rsidRPr="00CB0E6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2019  </w:t>
      </w:r>
      <w:r w:rsidRPr="00CB0E6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 xml:space="preserve">წლის </w:t>
      </w:r>
      <w:r w:rsidR="002145B7">
        <w:rPr>
          <w:rFonts w:ascii="Sylfaen" w:eastAsia="Times New Roman" w:hAnsi="Sylfaen" w:cs="Helvetica"/>
          <w:bCs/>
          <w:color w:val="333333"/>
          <w:sz w:val="20"/>
          <w:szCs w:val="20"/>
          <w:lang w:val="ka-GE"/>
        </w:rPr>
        <w:t>13 მაისის</w:t>
      </w:r>
      <w:r w:rsidRPr="00CB0E6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 18:00 </w:t>
      </w:r>
      <w:r w:rsidRPr="00CB0E6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საათი</w:t>
      </w:r>
      <w:r w:rsidRPr="00CB0E6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>.</w:t>
      </w:r>
      <w:r w:rsidRPr="00CB0E6B">
        <w:rPr>
          <w:rFonts w:ascii="Sylfaen" w:eastAsia="Times New Roman" w:hAnsi="Sylfaen" w:cs="Helvetica"/>
          <w:bCs/>
          <w:color w:val="333333"/>
          <w:sz w:val="20"/>
          <w:szCs w:val="20"/>
          <w:lang w:val="ka-GE"/>
        </w:rPr>
        <w:t xml:space="preserve"> </w:t>
      </w:r>
      <w:proofErr w:type="spellStart"/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წინადადება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წარმოდგენილი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უნდა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</w:t>
      </w:r>
      <w:bookmarkStart w:id="0" w:name="_GoBack"/>
      <w:bookmarkEnd w:id="0"/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ყოს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დალუქულ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კონვერტში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,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რომელზეც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მითითებული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უნდა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იყოს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შემდეგი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ინფორმაცია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: 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პრეტენდენტის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დასახელება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,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საკონტაქტო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ინფორმაცია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, </w:t>
      </w:r>
      <w:proofErr w:type="spellStart"/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სატენდერო</w:t>
      </w:r>
      <w:proofErr w:type="spellEnd"/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კომისია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,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სს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 „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ვითიბი ბანკი ჯორჯია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“ </w:t>
      </w:r>
      <w:r w:rsidR="00D065BB" w:rsidRPr="00B82816">
        <w:rPr>
          <w:rFonts w:ascii="Sylfaen" w:eastAsia="Times New Roman" w:hAnsi="Sylfaen" w:cs="Helvetica"/>
          <w:b/>
          <w:bCs/>
          <w:sz w:val="20"/>
          <w:szCs w:val="20"/>
          <w:lang w:val="ka-GE"/>
        </w:rPr>
        <w:t>(</w:t>
      </w:r>
      <w:r w:rsidR="00CB0E6B" w:rsidRPr="00B82816">
        <w:rPr>
          <w:rFonts w:ascii="Sylfaen" w:eastAsia="Times New Roman" w:hAnsi="Sylfaen" w:cs="Helvetica"/>
          <w:b/>
          <w:bCs/>
          <w:sz w:val="20"/>
          <w:szCs w:val="20"/>
          <w:lang w:val="ka-GE"/>
        </w:rPr>
        <w:t xml:space="preserve">ტენდერი - </w:t>
      </w:r>
      <w:r w:rsidR="00B82816" w:rsidRPr="00B82816">
        <w:rPr>
          <w:rFonts w:ascii="Sylfaen" w:eastAsia="Times New Roman" w:hAnsi="Sylfaen" w:cs="Helvetica"/>
          <w:b/>
          <w:bCs/>
          <w:sz w:val="20"/>
          <w:szCs w:val="20"/>
          <w:lang w:val="ka-GE"/>
        </w:rPr>
        <w:t xml:space="preserve">ძვირფასი ქვების, ლითონისა და ფულის შესაფუთი პარკების  </w:t>
      </w:r>
      <w:r w:rsidR="00CB0E6B" w:rsidRPr="00B82816">
        <w:rPr>
          <w:rFonts w:ascii="Sylfaen" w:eastAsia="Times New Roman" w:hAnsi="Sylfaen" w:cs="Helvetica"/>
          <w:b/>
          <w:bCs/>
          <w:sz w:val="20"/>
          <w:szCs w:val="20"/>
          <w:lang w:val="ka-GE"/>
        </w:rPr>
        <w:t>შესყიდვა</w:t>
      </w:r>
      <w:r w:rsidR="005821A3" w:rsidRPr="00B82816">
        <w:rPr>
          <w:rFonts w:ascii="Sylfaen" w:eastAsia="Times New Roman" w:hAnsi="Sylfaen" w:cs="Helvetica"/>
          <w:b/>
          <w:bCs/>
          <w:sz w:val="20"/>
          <w:szCs w:val="20"/>
          <w:lang w:val="ka-GE"/>
        </w:rPr>
        <w:t>)</w:t>
      </w:r>
      <w:r w:rsidR="0087486C" w:rsidRPr="00B82816">
        <w:rPr>
          <w:rFonts w:ascii="Sylfaen" w:eastAsia="Times New Roman" w:hAnsi="Sylfaen" w:cs="Helvetica"/>
          <w:b/>
          <w:bCs/>
          <w:sz w:val="20"/>
          <w:szCs w:val="20"/>
          <w:lang w:val="ka-GE"/>
        </w:rPr>
        <w:t>.</w:t>
      </w:r>
    </w:p>
    <w:p w:rsidR="002D3280" w:rsidRPr="002E183B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</w:pPr>
      <w:proofErr w:type="spellStart"/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დოკუმენტაციასთან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დაკავშირებული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განმარტებების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მიღება, ასევე, დოკუმენტების ხელზე გატანა (სურვილის შემთხვევაში)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პრეტენდენტს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შეუძლია </w:t>
      </w:r>
      <w:proofErr w:type="spellStart"/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წინადადების შემოთავაზებისთვის განსაზღვრული ვადის დადგომამდე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შემდეგ მისამართზე: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proofErr w:type="spellStart"/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ქ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.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თბილისი</w:t>
      </w:r>
      <w:proofErr w:type="spellEnd"/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, </w:t>
      </w:r>
      <w:r w:rsidRPr="002E183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ჭანტურიას ქუჩა #14.</w:t>
      </w:r>
    </w:p>
    <w:p w:rsidR="002D3280" w:rsidRPr="002E183B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საკონტაქტო პირი: სალო</w:t>
      </w:r>
      <w:r w:rsidR="00096BC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მე კახიძე, მობილური ნომერი: 592-13-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35</w:t>
      </w:r>
      <w:r w:rsidR="00096BC8" w:rsidRPr="00572AED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-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35, ქალაქის ნომერი: 02 24 24 24 (1232), ელ ფოსტა: </w:t>
      </w:r>
      <w:hyperlink r:id="rId8" w:history="1">
        <w:r w:rsidRPr="002E183B">
          <w:rPr>
            <w:color w:val="333333"/>
            <w:sz w:val="20"/>
            <w:szCs w:val="20"/>
            <w:lang w:val="ka-GE"/>
          </w:rPr>
          <w:t>s.kakhidze@vtb.ge</w:t>
        </w:r>
      </w:hyperlink>
    </w:p>
    <w:p w:rsidR="002D3280" w:rsidRPr="002D3014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hAnsi="Sylfaen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საკონტაქტო პირი </w:t>
      </w:r>
      <w:r w:rsidR="00D065B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ტექ</w:t>
      </w:r>
      <w:r w:rsid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ნიკურ საკითხებზე: ირაკლი შენგელაია</w:t>
      </w:r>
      <w:r w:rsidR="00563C7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, მობილურის ნომერი: 5</w:t>
      </w:r>
      <w:r w:rsid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95</w:t>
      </w:r>
      <w:r w:rsidR="00563C7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</w:t>
      </w:r>
      <w:r w:rsid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33-16-04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; ქ</w:t>
      </w:r>
      <w:r w:rsidR="00572AED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ალაქის ნომერი: </w:t>
      </w:r>
      <w:r w:rsid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02 24 24 24 (1231), ელ. ფოსტა: </w:t>
      </w:r>
      <w:r w:rsidR="00CB0E6B" w:rsidRPr="002D3014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i.shengelaia@vtb.ge</w:t>
      </w:r>
    </w:p>
    <w:p w:rsidR="002D3280" w:rsidRPr="0005760E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საკვალიფიკაციო მონაცემების დამადასტურებელი დოკუმენტაცია უნდა შეიცავდეს</w:t>
      </w:r>
      <w:r w:rsidR="00D065B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შემდეგ ცნობა</w:t>
      </w:r>
      <w:r w:rsidR="00096BC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 და ინფორმაციას:</w:t>
      </w:r>
    </w:p>
    <w:p w:rsidR="002145B7" w:rsidRPr="002145B7" w:rsidRDefault="002145B7" w:rsidP="002145B7">
      <w:pPr>
        <w:numPr>
          <w:ilvl w:val="0"/>
          <w:numId w:val="2"/>
        </w:numPr>
        <w:spacing w:after="0" w:line="288" w:lineRule="auto"/>
        <w:ind w:left="1080" w:right="590" w:firstLine="0"/>
        <w:contextualSpacing/>
        <w:jc w:val="both"/>
        <w:rPr>
          <w:rFonts w:ascii="Sylfaen" w:hAnsi="Sylfaen" w:cs="Sylfaen"/>
          <w:sz w:val="20"/>
          <w:szCs w:val="20"/>
          <w:lang w:val="ka-GE"/>
        </w:rPr>
      </w:pPr>
      <w:r w:rsidRPr="002145B7">
        <w:rPr>
          <w:rFonts w:ascii="Sylfaen" w:hAnsi="Sylfaen" w:cs="Sylfaen"/>
          <w:sz w:val="20"/>
          <w:szCs w:val="20"/>
          <w:lang w:val="ka-GE"/>
        </w:rPr>
        <w:t>პრეტენდენტს უნდა გააჩნდეს მსგავსი საქმიანობის განხორციელების გამოცდილება</w:t>
      </w:r>
      <w:r>
        <w:rPr>
          <w:rFonts w:ascii="Sylfaen" w:hAnsi="Sylfaen" w:cs="Sylfaen"/>
          <w:sz w:val="20"/>
          <w:szCs w:val="20"/>
          <w:lang w:val="ka-GE"/>
        </w:rPr>
        <w:t>;</w:t>
      </w:r>
    </w:p>
    <w:p w:rsidR="0087486C" w:rsidRPr="0016303A" w:rsidRDefault="0087486C" w:rsidP="0087486C">
      <w:pPr>
        <w:numPr>
          <w:ilvl w:val="0"/>
          <w:numId w:val="2"/>
        </w:numPr>
        <w:spacing w:after="0" w:line="288" w:lineRule="auto"/>
        <w:ind w:left="1080" w:right="590" w:firstLine="0"/>
        <w:contextualSpacing/>
        <w:jc w:val="both"/>
        <w:rPr>
          <w:rFonts w:ascii="LitNusx" w:hAnsi="LitNusx"/>
          <w:sz w:val="20"/>
          <w:szCs w:val="20"/>
          <w:lang w:val="fr-BE"/>
        </w:rPr>
      </w:pPr>
      <w:r w:rsidRPr="005D70D1">
        <w:rPr>
          <w:rFonts w:ascii="Sylfaen" w:hAnsi="Sylfaen" w:cs="Sylfaen"/>
          <w:sz w:val="20"/>
          <w:szCs w:val="20"/>
          <w:lang w:val="ka-GE"/>
        </w:rPr>
        <w:t>ამონაწერი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მეწარმეთა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და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არასამეწარმეო</w:t>
      </w:r>
      <w:r w:rsidRPr="005D70D1">
        <w:rPr>
          <w:rFonts w:ascii="LitNusx" w:hAnsi="LitNusx"/>
          <w:sz w:val="20"/>
          <w:szCs w:val="20"/>
          <w:lang w:val="ka-GE"/>
        </w:rPr>
        <w:t xml:space="preserve"> (</w:t>
      </w:r>
      <w:r w:rsidRPr="005D70D1">
        <w:rPr>
          <w:rFonts w:ascii="Sylfaen" w:hAnsi="Sylfaen" w:cs="Sylfaen"/>
          <w:sz w:val="20"/>
          <w:szCs w:val="20"/>
          <w:lang w:val="ka-GE"/>
        </w:rPr>
        <w:t>არაკომერციული</w:t>
      </w:r>
      <w:r w:rsidRPr="005D70D1">
        <w:rPr>
          <w:rFonts w:ascii="LitNusx" w:hAnsi="LitNusx"/>
          <w:sz w:val="20"/>
          <w:szCs w:val="20"/>
          <w:lang w:val="ka-GE"/>
        </w:rPr>
        <w:t xml:space="preserve">) </w:t>
      </w:r>
      <w:r w:rsidRPr="005D70D1">
        <w:rPr>
          <w:rFonts w:ascii="Sylfaen" w:hAnsi="Sylfaen" w:cs="Sylfaen"/>
          <w:sz w:val="20"/>
          <w:szCs w:val="20"/>
          <w:lang w:val="ka-GE"/>
        </w:rPr>
        <w:t>იურიდიულ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პირთა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რეესტრიდან</w:t>
      </w:r>
      <w:r w:rsidR="0016303A">
        <w:rPr>
          <w:rFonts w:ascii="LitNusx" w:hAnsi="LitNusx"/>
          <w:sz w:val="20"/>
          <w:szCs w:val="20"/>
          <w:lang w:val="ka-GE"/>
        </w:rPr>
        <w:t>.</w:t>
      </w:r>
    </w:p>
    <w:p w:rsidR="0016303A" w:rsidRPr="005D70D1" w:rsidRDefault="0016303A" w:rsidP="0016303A">
      <w:pPr>
        <w:spacing w:after="0" w:line="288" w:lineRule="auto"/>
        <w:ind w:left="1080" w:right="590"/>
        <w:contextualSpacing/>
        <w:jc w:val="both"/>
        <w:rPr>
          <w:rFonts w:ascii="LitNusx" w:hAnsi="LitNusx"/>
          <w:sz w:val="20"/>
          <w:szCs w:val="20"/>
          <w:lang w:val="fr-BE"/>
        </w:rPr>
      </w:pPr>
    </w:p>
    <w:p w:rsidR="002D3280" w:rsidRPr="0005760E" w:rsidRDefault="002D3280" w:rsidP="002D3280">
      <w:pPr>
        <w:shd w:val="clear" w:color="auto" w:fill="FFFFFF"/>
        <w:spacing w:after="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05760E">
        <w:rPr>
          <w:rFonts w:ascii="Sylfaen" w:eastAsia="Times New Roman" w:hAnsi="Sylfaen" w:cs="Sylfaen"/>
          <w:b/>
          <w:color w:val="FF0000"/>
          <w:sz w:val="20"/>
          <w:szCs w:val="20"/>
          <w:lang w:val="ka-GE"/>
        </w:rPr>
        <w:t xml:space="preserve">შენიშვნა: </w:t>
      </w:r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ბანკს უფლება აქვს </w:t>
      </w:r>
      <w:proofErr w:type="spellStart"/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დოკუმენტაციაში, განცხადებაში შეიტანოს ცვლილება, აღნიშნული ინფორმაცია/ცვლილება გამოქვეყნდება პრეტენდენტის მიერ </w:t>
      </w:r>
      <w:proofErr w:type="spellStart"/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წინადადებების წარდგენის ვადის ამოწურვამდე   არანაკლებ 24 საათით ადრე,  სს „ვითიბი ბანკი ჯორჯიას“ ოფიციალურ ვებ-გვერდზე და  ტენდერების იმავე ონლაინ პორტალზე სადაც გამოქვეყნდა ტენდერის შესახებ ინფორმაცია.</w:t>
      </w:r>
    </w:p>
    <w:p w:rsidR="00F36AD2" w:rsidRDefault="00F36AD2"/>
    <w:sectPr w:rsidR="00F36AD2" w:rsidSect="00F36AD2">
      <w:headerReference w:type="default" r:id="rId9"/>
      <w:footerReference w:type="default" r:id="rId10"/>
      <w:pgSz w:w="12240" w:h="15840"/>
      <w:pgMar w:top="245" w:right="245" w:bottom="245" w:left="24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6329" w:rsidRDefault="001E6329" w:rsidP="008D789A">
      <w:pPr>
        <w:spacing w:after="0" w:line="240" w:lineRule="auto"/>
      </w:pPr>
      <w:r>
        <w:separator/>
      </w:r>
    </w:p>
  </w:endnote>
  <w:endnote w:type="continuationSeparator" w:id="0">
    <w:p w:rsidR="001E6329" w:rsidRDefault="001E6329" w:rsidP="008D7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itNusx">
    <w:panose1 w:val="020B0500000000000000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789A" w:rsidRDefault="002D3280">
    <w:pPr>
      <w:pStyle w:val="Footer"/>
    </w:pPr>
    <w:r>
      <w:rPr>
        <w:noProof/>
      </w:rPr>
      <w:drawing>
        <wp:inline distT="0" distB="0" distL="0" distR="0">
          <wp:extent cx="8038465" cy="779145"/>
          <wp:effectExtent l="0" t="0" r="0" b="0"/>
          <wp:docPr id="1" name="Picture 1" descr="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8465" cy="779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6329" w:rsidRDefault="001E6329" w:rsidP="008D789A">
      <w:pPr>
        <w:spacing w:after="0" w:line="240" w:lineRule="auto"/>
      </w:pPr>
      <w:r>
        <w:separator/>
      </w:r>
    </w:p>
  </w:footnote>
  <w:footnote w:type="continuationSeparator" w:id="0">
    <w:p w:rsidR="001E6329" w:rsidRDefault="001E6329" w:rsidP="008D7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4142" w:rsidRDefault="00824142">
    <w:pPr>
      <w:pStyle w:val="Header"/>
    </w:pPr>
    <w:r>
      <w:t xml:space="preserve">                                                                                                         </w:t>
    </w:r>
    <w:r w:rsidR="002D3280">
      <w:rPr>
        <w:noProof/>
      </w:rPr>
      <w:drawing>
        <wp:inline distT="0" distB="0" distL="0" distR="0">
          <wp:extent cx="1979930" cy="707390"/>
          <wp:effectExtent l="0" t="0" r="0" b="0"/>
          <wp:docPr id="2" name="Picture 2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9930" cy="707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F36070"/>
    <w:multiLevelType w:val="hybridMultilevel"/>
    <w:tmpl w:val="8E68CCAE"/>
    <w:lvl w:ilvl="0" w:tplc="ACF6F0E6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  <w:lang w:val="it-I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6FE87526"/>
    <w:multiLevelType w:val="hybridMultilevel"/>
    <w:tmpl w:val="EE724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89A"/>
    <w:rsid w:val="000534AC"/>
    <w:rsid w:val="00096BC8"/>
    <w:rsid w:val="0016303A"/>
    <w:rsid w:val="00185BDD"/>
    <w:rsid w:val="00197ABB"/>
    <w:rsid w:val="001E6329"/>
    <w:rsid w:val="002145B7"/>
    <w:rsid w:val="00277C8D"/>
    <w:rsid w:val="0028164E"/>
    <w:rsid w:val="00285EE8"/>
    <w:rsid w:val="002D3014"/>
    <w:rsid w:val="002D3280"/>
    <w:rsid w:val="003D3E21"/>
    <w:rsid w:val="003F03A8"/>
    <w:rsid w:val="00462408"/>
    <w:rsid w:val="00485068"/>
    <w:rsid w:val="00497463"/>
    <w:rsid w:val="004C576F"/>
    <w:rsid w:val="00563C78"/>
    <w:rsid w:val="00572AED"/>
    <w:rsid w:val="005821A3"/>
    <w:rsid w:val="00596173"/>
    <w:rsid w:val="006B3816"/>
    <w:rsid w:val="006C769B"/>
    <w:rsid w:val="006E6FF1"/>
    <w:rsid w:val="006F4101"/>
    <w:rsid w:val="007D7BC7"/>
    <w:rsid w:val="00824142"/>
    <w:rsid w:val="0087486C"/>
    <w:rsid w:val="008D789A"/>
    <w:rsid w:val="00B82816"/>
    <w:rsid w:val="00B85FE7"/>
    <w:rsid w:val="00C777F5"/>
    <w:rsid w:val="00C871E1"/>
    <w:rsid w:val="00CB0E6B"/>
    <w:rsid w:val="00D065BB"/>
    <w:rsid w:val="00D224E8"/>
    <w:rsid w:val="00DD3F4A"/>
    <w:rsid w:val="00E34AED"/>
    <w:rsid w:val="00E747DE"/>
    <w:rsid w:val="00F36AD2"/>
    <w:rsid w:val="00FC73AE"/>
    <w:rsid w:val="00FF3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196D5C5-F9D6-4D66-94F0-B2A5DBD5B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3280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789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89A"/>
  </w:style>
  <w:style w:type="paragraph" w:styleId="Footer">
    <w:name w:val="footer"/>
    <w:basedOn w:val="Normal"/>
    <w:link w:val="FooterChar"/>
    <w:uiPriority w:val="99"/>
    <w:unhideWhenUsed/>
    <w:rsid w:val="008D789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89A"/>
  </w:style>
  <w:style w:type="paragraph" w:styleId="BalloonText">
    <w:name w:val="Balloon Text"/>
    <w:basedOn w:val="Normal"/>
    <w:link w:val="BalloonTextChar"/>
    <w:uiPriority w:val="99"/>
    <w:semiHidden/>
    <w:unhideWhenUsed/>
    <w:rsid w:val="008241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142"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rsid w:val="002D3280"/>
    <w:pPr>
      <w:spacing w:after="0" w:line="240" w:lineRule="auto"/>
      <w:ind w:firstLine="720"/>
      <w:jc w:val="both"/>
    </w:pPr>
    <w:rPr>
      <w:rFonts w:ascii="AcadNusx" w:eastAsia="Times New Roman" w:hAnsi="AcadNusx" w:cs="Times New Roman"/>
      <w:b/>
      <w:bCs/>
      <w:i/>
      <w:iCs/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2D3280"/>
    <w:rPr>
      <w:rFonts w:ascii="AcadNusx" w:eastAsia="Times New Roman" w:hAnsi="AcadNusx" w:cs="Times New Roman"/>
      <w:b/>
      <w:bCs/>
      <w:i/>
      <w:i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2D328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D3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kakhidze@vtb.g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8834C4-223F-4736-AC9E-10B3C2C54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Natia Beruashvili</dc:creator>
  <cp:keywords/>
  <dc:description/>
  <cp:lastModifiedBy>Salome Kakhidze</cp:lastModifiedBy>
  <cp:revision>24</cp:revision>
  <cp:lastPrinted>2019-01-23T10:39:00Z</cp:lastPrinted>
  <dcterms:created xsi:type="dcterms:W3CDTF">2019-01-23T10:45:00Z</dcterms:created>
  <dcterms:modified xsi:type="dcterms:W3CDTF">2019-05-02T06:54:00Z</dcterms:modified>
</cp:coreProperties>
</file>