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F5" w:rsidRDefault="00A16808" w:rsidP="00A16808">
      <w:pPr>
        <w:jc w:val="center"/>
        <w:rPr>
          <w:rFonts w:ascii="Sylfaen" w:hAnsi="Sylfaen"/>
          <w:bCs/>
          <w:sz w:val="16"/>
          <w:szCs w:val="16"/>
          <w:lang w:val="ka-GE"/>
        </w:rPr>
      </w:pPr>
      <w:bookmarkStart w:id="0" w:name="_GoBack"/>
      <w:bookmarkEnd w:id="0"/>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p>
    <w:p w:rsidR="00A16808" w:rsidRPr="001A650B" w:rsidRDefault="00A16808" w:rsidP="00A25AF5">
      <w:pPr>
        <w:jc w:val="center"/>
        <w:rPr>
          <w:rFonts w:ascii="Sylfaen" w:hAnsi="Sylfaen"/>
          <w:bCs/>
          <w:sz w:val="16"/>
          <w:szCs w:val="16"/>
          <w:lang w:val="ka-GE"/>
        </w:rPr>
      </w:pP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F54C0A" w:rsidRDefault="00A16808" w:rsidP="00A16808">
      <w:pPr>
        <w:pStyle w:val="BodyText"/>
        <w:jc w:val="center"/>
        <w:rPr>
          <w:b/>
          <w:bCs/>
          <w:sz w:val="28"/>
          <w:szCs w:val="28"/>
          <w:lang w:val="ka-GE"/>
        </w:rPr>
      </w:pPr>
      <w:r>
        <w:rPr>
          <w:rFonts w:ascii="Sylfaen" w:hAnsi="Sylfaen"/>
          <w:b/>
          <w:bCs/>
          <w:sz w:val="28"/>
          <w:szCs w:val="28"/>
          <w:lang w:val="ka-GE"/>
        </w:rPr>
        <w:t>ინსტრუქცია ტენდერში მონაწილეთათვის (ი.ტ.მ.)</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ტენდერში მონაწილე პრეტენდენტი თავის თავზე იღებს საკუთარი სატენდერო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r>
        <w:rPr>
          <w:rFonts w:ascii="Sylfaen" w:hAnsi="Sylfaen"/>
          <w:b/>
          <w:bCs/>
          <w:sz w:val="22"/>
          <w:szCs w:val="22"/>
          <w:lang w:val="ka-GE"/>
        </w:rPr>
        <w:t>სატენდერო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 xml:space="preserve">ბანკი ტენდერის ჩატარებას უზრუნველყოფს სს „ვითიბი ბანკი ჯორჯიას“ მიერ შესყიდვების განხორციელების დებულების შესაბამისად, ბანკის სატენდერო კომისიისა (შემდგომ „სატენდერო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„ს.მ.ნ“).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r>
        <w:rPr>
          <w:rFonts w:ascii="Sylfaen" w:hAnsi="Sylfaen"/>
          <w:b/>
          <w:sz w:val="22"/>
          <w:szCs w:val="22"/>
          <w:lang w:val="ka-GE"/>
        </w:rPr>
        <w:t>სატენდერო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r>
        <w:rPr>
          <w:rFonts w:ascii="Sylfaen" w:hAnsi="Sylfaen"/>
          <w:sz w:val="22"/>
          <w:szCs w:val="22"/>
          <w:lang w:val="ka-GE"/>
        </w:rPr>
        <w:t>სატენდერო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სატენდერო პროცედურების წარმართვა, სატენდერო წინადადებების მიღების ვადების განსაზღვრა/შეცვლა, სატენდერო დოკუმენტაციის</w:t>
      </w:r>
      <w:r w:rsidRPr="00572901">
        <w:rPr>
          <w:sz w:val="22"/>
          <w:szCs w:val="22"/>
          <w:lang w:val="ka-GE"/>
        </w:rPr>
        <w:t xml:space="preserve"> </w:t>
      </w:r>
      <w:r>
        <w:rPr>
          <w:rFonts w:ascii="Sylfaen" w:hAnsi="Sylfaen"/>
          <w:sz w:val="22"/>
          <w:szCs w:val="22"/>
          <w:lang w:val="ka-GE"/>
        </w:rPr>
        <w:t>დამტკიცება, მასში ცვლილებების შეტანა, ტენდერის მეორე ეტაპის დანიშვნა, პრეტენდენტთა მიერ წარმოდგენილი სატენდერო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სატენდერო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სატენდერო წინადადებების მოქმედების ვადის გაგრძელების, სატენდერო წინადადების დაზუსტების მოთხოვნა; სუბ–კონტრაქორებისათვის საკვალიფიკაციო მოთხოვნების დაწესება; ნებისმიერი მოთხოვნის დაწესება, რაც შეიძლება გააჩნდეს ბანკს სატენდერო წინადადების ან პრეტენდენტის/</w:t>
      </w:r>
      <w:r w:rsidRPr="008D6061">
        <w:rPr>
          <w:rFonts w:ascii="Sylfaen" w:hAnsi="Sylfaen"/>
          <w:sz w:val="22"/>
          <w:szCs w:val="22"/>
          <w:lang w:val="ka-GE"/>
        </w:rPr>
        <w:t>სუბ–კონტრაქტორის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Pr="00572901">
        <w:rPr>
          <w:sz w:val="22"/>
          <w:szCs w:val="22"/>
          <w:lang w:val="ka-GE"/>
        </w:rPr>
        <w:t>.</w:t>
      </w:r>
      <w:r>
        <w:rPr>
          <w:rFonts w:ascii="Sylfaen" w:hAnsi="Sylfaen"/>
          <w:sz w:val="22"/>
          <w:szCs w:val="22"/>
          <w:lang w:val="ka-GE"/>
        </w:rPr>
        <w:t xml:space="preserve"> </w:t>
      </w:r>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r>
        <w:rPr>
          <w:rFonts w:ascii="Sylfaen" w:hAnsi="Sylfaen"/>
          <w:sz w:val="22"/>
          <w:szCs w:val="22"/>
          <w:lang w:val="ka-GE"/>
        </w:rPr>
        <w:t>სატენდერო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Default="00A16808" w:rsidP="00A16808">
      <w:pPr>
        <w:pStyle w:val="BodyText"/>
        <w:spacing w:before="0"/>
        <w:ind w:left="720" w:firstLine="30"/>
        <w:rPr>
          <w:rFonts w:ascii="Sylfaen" w:hAnsi="Sylfaen"/>
          <w:sz w:val="22"/>
          <w:szCs w:val="22"/>
          <w:lang w:val="ka-GE"/>
        </w:rPr>
      </w:pPr>
    </w:p>
    <w:p w:rsidR="00993A81" w:rsidRPr="00993A81" w:rsidRDefault="00993A81"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lastRenderedPageBreak/>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t xml:space="preserve">5.1 </w:t>
      </w:r>
      <w:r>
        <w:rPr>
          <w:rFonts w:ascii="Sylfaen" w:hAnsi="Sylfaen"/>
          <w:sz w:val="22"/>
          <w:szCs w:val="22"/>
          <w:lang w:val="ka-GE"/>
        </w:rPr>
        <w:t xml:space="preserve"> შესყიდვების კოორდინაციის ჯგუფის ფუნქციებია: </w:t>
      </w:r>
      <w:r w:rsidR="004474D2" w:rsidRPr="00C45583">
        <w:rPr>
          <w:rFonts w:ascii="Sylfaen" w:hAnsi="Sylfaen"/>
          <w:sz w:val="22"/>
          <w:szCs w:val="22"/>
          <w:lang w:val="ka-GE"/>
        </w:rPr>
        <w:t xml:space="preserve">პრეტენდენტებისათვის </w:t>
      </w:r>
      <w:r w:rsidR="00B9308D" w:rsidRPr="00C45583">
        <w:rPr>
          <w:rFonts w:ascii="Sylfaen" w:hAnsi="Sylfaen"/>
          <w:sz w:val="22"/>
          <w:szCs w:val="22"/>
          <w:lang w:val="ka-GE"/>
        </w:rPr>
        <w:t>სატენდერო დოკუმენტაციის ხელმისაწვდომობის უზრუნველყოფა.</w:t>
      </w:r>
      <w:r w:rsidR="00B9308D" w:rsidRPr="00C45583">
        <w:rPr>
          <w:rFonts w:ascii="Sylfaen" w:hAnsi="Sylfaen"/>
          <w:sz w:val="22"/>
          <w:szCs w:val="22"/>
        </w:rPr>
        <w:t xml:space="preserve"> </w:t>
      </w:r>
      <w:r w:rsidRPr="00C45583">
        <w:rPr>
          <w:rFonts w:ascii="Sylfaen" w:hAnsi="Sylfaen"/>
          <w:sz w:val="22"/>
          <w:szCs w:val="22"/>
          <w:lang w:val="ka-GE"/>
        </w:rPr>
        <w:t>პრეტენდენტებთან</w:t>
      </w:r>
      <w:r>
        <w:rPr>
          <w:rFonts w:ascii="Sylfaen" w:hAnsi="Sylfaen"/>
          <w:sz w:val="22"/>
          <w:szCs w:val="22"/>
          <w:lang w:val="ka-GE"/>
        </w:rPr>
        <w:t xml:space="preserve"> ინფორმაციული ხასიათის ურთიერთობა, სატენდერო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r w:rsidRPr="00120579">
        <w:rPr>
          <w:rFonts w:ascii="Sylfaen" w:hAnsi="Sylfaen"/>
          <w:sz w:val="22"/>
          <w:szCs w:val="22"/>
          <w:lang w:val="ka-GE"/>
        </w:rPr>
        <w:t>სატენდერო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ტექნიკური მაჩვენებლების, ეკონომიკური და სხვა მონაცემების,  სატენდერო წინადადების ნებისმიერი პირობისა  და სატენდერო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r>
        <w:rPr>
          <w:rFonts w:ascii="Sylfaen" w:hAnsi="Sylfaen"/>
          <w:b/>
          <w:bCs/>
          <w:color w:val="000000"/>
          <w:sz w:val="22"/>
          <w:szCs w:val="22"/>
          <w:lang w:val="ka-GE"/>
        </w:rPr>
        <w:t>სატენდერო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r>
        <w:rPr>
          <w:rFonts w:ascii="Sylfaen" w:hAnsi="Sylfaen"/>
          <w:sz w:val="22"/>
          <w:szCs w:val="22"/>
          <w:lang w:val="ka-GE"/>
        </w:rPr>
        <w:t>სატენდერო დოკუმენტაცია არის დოკუმენტთა პაკეტი, რომელიც შეიცავს ვრცელ ინფორმაციას შესყიდვის ობიექტის, სატენდერო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r>
        <w:rPr>
          <w:rFonts w:ascii="Sylfaen" w:hAnsi="Sylfaen"/>
          <w:sz w:val="22"/>
          <w:szCs w:val="22"/>
          <w:lang w:val="ka-GE"/>
        </w:rPr>
        <w:t xml:space="preserve">სატენდერო დოკუმენტაცია შედგება წინამდებარე დოკუმენტის (ი.ტ.მ),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(ს.მ.ნ.)</w:t>
      </w:r>
      <w:r w:rsidRPr="00F80662">
        <w:rPr>
          <w:rFonts w:ascii="Sylfaen" w:hAnsi="Sylfaen"/>
          <w:sz w:val="22"/>
          <w:szCs w:val="22"/>
          <w:lang w:val="ka-GE"/>
        </w:rPr>
        <w:t xml:space="preserve">, </w:t>
      </w:r>
      <w:r>
        <w:rPr>
          <w:rFonts w:ascii="Sylfaen" w:hAnsi="Sylfaen"/>
          <w:sz w:val="22"/>
          <w:szCs w:val="22"/>
          <w:lang w:val="ka-GE"/>
        </w:rPr>
        <w:t>სატენდერო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r>
        <w:rPr>
          <w:rFonts w:ascii="Sylfaen" w:hAnsi="Sylfaen"/>
          <w:b/>
          <w:bCs/>
          <w:sz w:val="22"/>
          <w:szCs w:val="22"/>
          <w:lang w:val="ka-GE"/>
        </w:rPr>
        <w:t>სატენდერო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უფლებამოსილია შეიტანოს ცვლილებები სატენდერო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r>
        <w:rPr>
          <w:rFonts w:ascii="Sylfaen" w:hAnsi="Sylfaen"/>
          <w:sz w:val="22"/>
          <w:szCs w:val="22"/>
          <w:lang w:val="ka-GE"/>
        </w:rPr>
        <w:t>სატენდერო დოკუმენტაციაში ცვლილებების შესახებ ელექტრონული ფოსტით ან სხვა</w:t>
      </w:r>
      <w:r w:rsidR="0046593A">
        <w:rPr>
          <w:rFonts w:ascii="Sylfaen" w:hAnsi="Sylfaen"/>
          <w:sz w:val="22"/>
          <w:szCs w:val="22"/>
          <w:lang w:val="ka-GE"/>
        </w:rPr>
        <w:t xml:space="preserve"> </w:t>
      </w:r>
      <w:r>
        <w:rPr>
          <w:rFonts w:ascii="Sylfaen" w:hAnsi="Sylfaen"/>
          <w:sz w:val="22"/>
          <w:szCs w:val="22"/>
          <w:lang w:val="ka-GE"/>
        </w:rPr>
        <w:t>საშუალებით</w:t>
      </w:r>
      <w:r w:rsidRPr="00C01860">
        <w:rPr>
          <w:rFonts w:ascii="AcadNusx" w:hAnsi="AcadNusx"/>
          <w:sz w:val="22"/>
          <w:szCs w:val="22"/>
          <w:lang w:val="ka-GE"/>
        </w:rPr>
        <w:t xml:space="preserve"> </w:t>
      </w:r>
      <w:r>
        <w:rPr>
          <w:rFonts w:ascii="Sylfaen" w:hAnsi="Sylfaen"/>
          <w:sz w:val="22"/>
          <w:szCs w:val="22"/>
          <w:lang w:val="ka-GE"/>
        </w:rPr>
        <w:t xml:space="preserve">(ფოსტა) </w:t>
      </w:r>
      <w:r w:rsidRPr="008B3985">
        <w:rPr>
          <w:rFonts w:ascii="Sylfaen" w:hAnsi="Sylfaen"/>
          <w:sz w:val="22"/>
          <w:szCs w:val="22"/>
          <w:lang w:val="ka-GE"/>
        </w:rPr>
        <w:t xml:space="preserve">სატენდერო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721FED" w:rsidRPr="00721FED" w:rsidRDefault="00083B63" w:rsidP="00993A81">
      <w:pPr>
        <w:pStyle w:val="BodyTextIndent2"/>
        <w:spacing w:before="0"/>
        <w:ind w:left="630" w:hanging="630"/>
        <w:rPr>
          <w:rFonts w:ascii="Sylfaen" w:eastAsia="Geo ABC" w:hAnsi="Sylfaen"/>
          <w:sz w:val="24"/>
          <w:szCs w:val="24"/>
          <w:lang w:val="ka-GE"/>
        </w:rPr>
      </w:pPr>
      <w:r>
        <w:rPr>
          <w:rFonts w:ascii="Sylfaen" w:hAnsi="Sylfaen"/>
          <w:sz w:val="22"/>
          <w:szCs w:val="22"/>
          <w:lang w:val="ka-GE"/>
        </w:rPr>
        <w:t>7.2</w:t>
      </w:r>
      <w:r w:rsidRPr="00C45583">
        <w:rPr>
          <w:rFonts w:ascii="Sylfaen" w:hAnsi="Sylfaen"/>
          <w:sz w:val="22"/>
          <w:szCs w:val="22"/>
          <w:vertAlign w:val="superscript"/>
          <w:lang w:val="ka-GE"/>
        </w:rPr>
        <w:t>1</w:t>
      </w:r>
      <w:r>
        <w:rPr>
          <w:rFonts w:ascii="Sylfaen" w:hAnsi="Sylfaen"/>
          <w:sz w:val="22"/>
          <w:szCs w:val="22"/>
          <w:lang w:val="ka-GE"/>
        </w:rPr>
        <w:t xml:space="preserve"> </w:t>
      </w:r>
      <w:r w:rsidR="00721FED">
        <w:rPr>
          <w:rFonts w:ascii="Sylfaen" w:eastAsia="Geo ABC" w:hAnsi="Sylfaen"/>
          <w:sz w:val="24"/>
          <w:szCs w:val="24"/>
          <w:lang w:val="ka-GE"/>
        </w:rPr>
        <w:t xml:space="preserve">ღია ტენდერის შემთხვევაში, </w:t>
      </w:r>
      <w:r w:rsidR="00C45583" w:rsidRPr="007C4850">
        <w:rPr>
          <w:rFonts w:ascii="Sylfaen" w:hAnsi="Sylfaen"/>
          <w:sz w:val="22"/>
          <w:szCs w:val="22"/>
          <w:lang w:val="ka-GE"/>
        </w:rPr>
        <w:t xml:space="preserve">ინფორმაცია </w:t>
      </w:r>
      <w:r w:rsidR="00721FED" w:rsidRPr="007C4850">
        <w:rPr>
          <w:rFonts w:ascii="Sylfaen" w:hAnsi="Sylfaen"/>
          <w:sz w:val="22"/>
          <w:szCs w:val="22"/>
          <w:lang w:val="ka-GE"/>
        </w:rPr>
        <w:t xml:space="preserve">განცხადებაში, სატენდერო </w:t>
      </w:r>
      <w:r w:rsidR="00721FED">
        <w:rPr>
          <w:rFonts w:ascii="Sylfaen" w:hAnsi="Sylfaen"/>
          <w:sz w:val="22"/>
          <w:szCs w:val="22"/>
          <w:lang w:val="ka-GE"/>
        </w:rPr>
        <w:tab/>
      </w:r>
      <w:r w:rsidR="00721FED" w:rsidRPr="007C4850">
        <w:rPr>
          <w:rFonts w:ascii="Sylfaen" w:hAnsi="Sylfaen"/>
          <w:sz w:val="22"/>
          <w:szCs w:val="22"/>
          <w:lang w:val="ka-GE"/>
        </w:rPr>
        <w:t>დოკუმენტაციაში ცვლილების შესახებ</w:t>
      </w:r>
      <w:r w:rsidR="00063B02"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გამოქვეყნდება</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პრეტენდენტის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მიერ</w:t>
      </w:r>
      <w:r w:rsidR="00721FED" w:rsidRPr="00721FED">
        <w:rPr>
          <w:rFonts w:ascii="Sylfaen" w:eastAsia="Geo ABC" w:hAnsi="Sylfaen"/>
          <w:sz w:val="24"/>
          <w:szCs w:val="24"/>
          <w:lang w:val="ka-GE"/>
        </w:rPr>
        <w:t xml:space="preserve"> </w:t>
      </w:r>
      <w:r w:rsidR="00721FED">
        <w:rPr>
          <w:rFonts w:ascii="Sylfaen" w:eastAsia="Geo ABC" w:hAnsi="Sylfaen"/>
          <w:sz w:val="24"/>
          <w:szCs w:val="24"/>
          <w:lang w:val="ka-GE"/>
        </w:rPr>
        <w:tab/>
      </w:r>
      <w:r w:rsidR="00721FED" w:rsidRPr="000D1A37">
        <w:rPr>
          <w:rFonts w:ascii="Sylfaen" w:eastAsia="Geo ABC" w:hAnsi="Sylfaen"/>
          <w:sz w:val="24"/>
          <w:szCs w:val="24"/>
          <w:lang w:val="ka-GE"/>
        </w:rPr>
        <w:t>სატენდერო</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წინადადებების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წარდგენის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ვადის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ამოწურვამდე</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არანაკლებ</w:t>
      </w:r>
      <w:r w:rsidR="00721FED" w:rsidRPr="00721FED">
        <w:rPr>
          <w:rFonts w:ascii="Sylfaen" w:eastAsia="Geo ABC" w:hAnsi="Sylfaen"/>
          <w:sz w:val="24"/>
          <w:szCs w:val="24"/>
          <w:lang w:val="ka-GE"/>
        </w:rPr>
        <w:t xml:space="preserve"> 24 </w:t>
      </w:r>
      <w:r w:rsidR="00721FED" w:rsidRPr="00993A81">
        <w:rPr>
          <w:rFonts w:ascii="Sylfaen" w:hAnsi="Sylfaen"/>
          <w:sz w:val="22"/>
          <w:szCs w:val="22"/>
          <w:lang w:val="ka-GE"/>
        </w:rPr>
        <w:t xml:space="preserve">საათით ადრე,  სს „ვითიბი ბანკი ჯორჯიას“ ოფიციალურ ვებ-გვერდზე და ტენდერების იმავე ონლაინ პორტალზე, სადაც გამოქვეყნდა ტენდერის </w:t>
      </w:r>
      <w:r w:rsidRPr="00993A81">
        <w:rPr>
          <w:rFonts w:ascii="Sylfaen" w:hAnsi="Sylfaen"/>
          <w:sz w:val="22"/>
          <w:szCs w:val="22"/>
          <w:lang w:val="ka-GE"/>
        </w:rPr>
        <w:tab/>
      </w:r>
      <w:r w:rsidR="00721FED" w:rsidRPr="00993A81">
        <w:rPr>
          <w:rFonts w:ascii="Sylfaen" w:hAnsi="Sylfaen"/>
          <w:sz w:val="22"/>
          <w:szCs w:val="22"/>
          <w:lang w:val="ka-GE"/>
        </w:rPr>
        <w:t>შესახებ ინფორმაცია.</w:t>
      </w:r>
      <w:r w:rsidRPr="00993A81">
        <w:rPr>
          <w:rFonts w:ascii="Sylfaen" w:hAnsi="Sylfaen"/>
          <w:sz w:val="22"/>
          <w:szCs w:val="22"/>
          <w:lang w:val="ka-GE"/>
        </w:rPr>
        <w:t xml:space="preserve">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 რაც გამოქვეყნდება ამავე პუნქტით</w:t>
      </w:r>
      <w:r w:rsidR="00D45747">
        <w:rPr>
          <w:rFonts w:ascii="Sylfaen" w:hAnsi="Sylfaen"/>
          <w:sz w:val="22"/>
          <w:szCs w:val="22"/>
          <w:lang w:val="ka-GE"/>
        </w:rPr>
        <w:t xml:space="preserve"> </w:t>
      </w:r>
      <w:r>
        <w:rPr>
          <w:rFonts w:ascii="Sylfaen" w:hAnsi="Sylfaen"/>
          <w:sz w:val="22"/>
          <w:szCs w:val="22"/>
          <w:lang w:val="ka-GE"/>
        </w:rPr>
        <w:t>განსაზღვრული წესით.</w:t>
      </w:r>
      <w:r w:rsidRPr="00561AF7">
        <w:rPr>
          <w:rFonts w:ascii="AcadNusx" w:hAnsi="AcadNusx"/>
          <w:sz w:val="22"/>
          <w:szCs w:val="22"/>
          <w:lang w:val="ka-GE"/>
        </w:rPr>
        <w:t xml:space="preserve"> </w:t>
      </w:r>
      <w:r w:rsidR="003B01EB" w:rsidRPr="003B4D1B">
        <w:rPr>
          <w:rFonts w:ascii="Sylfaen" w:eastAsia="Geo ABC" w:hAnsi="Sylfaen"/>
          <w:sz w:val="24"/>
          <w:szCs w:val="24"/>
          <w:lang w:val="ka-GE"/>
        </w:rPr>
        <w:t>თუ სატენდერო დოკუმენტაცია</w:t>
      </w:r>
      <w:r w:rsidR="003B01EB">
        <w:rPr>
          <w:rFonts w:ascii="Sylfaen" w:eastAsia="Geo ABC" w:hAnsi="Sylfaen"/>
          <w:sz w:val="24"/>
          <w:lang w:val="ka-GE"/>
        </w:rPr>
        <w:t>ში</w:t>
      </w:r>
      <w:r w:rsidR="003B01EB" w:rsidRPr="003B4D1B">
        <w:rPr>
          <w:rFonts w:ascii="Sylfaen" w:eastAsia="Geo ABC" w:hAnsi="Sylfaen"/>
          <w:sz w:val="24"/>
          <w:szCs w:val="24"/>
          <w:lang w:val="ka-GE"/>
        </w:rPr>
        <w:t xml:space="preserve"> </w:t>
      </w:r>
      <w:r w:rsidR="003B01EB">
        <w:rPr>
          <w:rFonts w:ascii="Sylfaen" w:eastAsia="Geo ABC" w:hAnsi="Sylfaen"/>
          <w:sz w:val="24"/>
          <w:lang w:val="ka-GE"/>
        </w:rPr>
        <w:t>ან/</w:t>
      </w:r>
      <w:r w:rsidR="003B01EB" w:rsidRPr="003B4D1B">
        <w:rPr>
          <w:rFonts w:ascii="Sylfaen" w:eastAsia="Geo ABC" w:hAnsi="Sylfaen"/>
          <w:sz w:val="24"/>
          <w:szCs w:val="24"/>
          <w:lang w:val="ka-GE"/>
        </w:rPr>
        <w:t>და განცხადებაში</w:t>
      </w:r>
      <w:r w:rsidR="003B01EB">
        <w:rPr>
          <w:rFonts w:ascii="Sylfaen" w:eastAsia="Geo ABC" w:hAnsi="Sylfaen"/>
          <w:sz w:val="24"/>
          <w:lang w:val="ka-GE"/>
        </w:rPr>
        <w:t xml:space="preserve"> </w:t>
      </w:r>
      <w:r w:rsidR="003B01EB" w:rsidRPr="003B4D1B">
        <w:rPr>
          <w:rFonts w:ascii="Sylfaen" w:eastAsia="Geo ABC" w:hAnsi="Sylfaen"/>
          <w:sz w:val="24"/>
          <w:szCs w:val="24"/>
          <w:lang w:val="ka-GE"/>
        </w:rPr>
        <w:t xml:space="preserve"> </w:t>
      </w:r>
      <w:r w:rsidR="003B01EB">
        <w:rPr>
          <w:rFonts w:ascii="Sylfaen" w:eastAsia="Geo ABC" w:hAnsi="Sylfaen"/>
          <w:sz w:val="24"/>
          <w:lang w:val="ka-GE"/>
        </w:rPr>
        <w:t xml:space="preserve">ცვლილების შეტანის მომენტისათვის </w:t>
      </w:r>
      <w:r w:rsidR="003B01EB" w:rsidRPr="00C55BD4">
        <w:rPr>
          <w:rFonts w:ascii="Sylfaen" w:hAnsi="Sylfaen"/>
          <w:sz w:val="22"/>
          <w:szCs w:val="22"/>
          <w:lang w:val="ka-GE"/>
        </w:rPr>
        <w:t>პრეტენდენტის</w:t>
      </w:r>
      <w:r w:rsidR="003B01EB">
        <w:rPr>
          <w:rFonts w:ascii="Sylfaen" w:hAnsi="Sylfaen"/>
          <w:sz w:val="22"/>
          <w:szCs w:val="22"/>
          <w:lang w:val="ka-GE"/>
        </w:rPr>
        <w:t xml:space="preserve"> მიერ უკვე წარმოდგენილია სატენდერო წინადადება, მაშინ </w:t>
      </w:r>
      <w:r w:rsidR="003B01EB" w:rsidRPr="00C55BD4">
        <w:rPr>
          <w:rFonts w:ascii="Sylfaen" w:hAnsi="Sylfaen"/>
          <w:sz w:val="22"/>
          <w:szCs w:val="22"/>
          <w:lang w:val="ka-GE"/>
        </w:rPr>
        <w:t xml:space="preserve">აღნიშნულ </w:t>
      </w:r>
      <w:r w:rsidR="003B01EB">
        <w:rPr>
          <w:rFonts w:ascii="Sylfaen" w:hAnsi="Sylfaen"/>
          <w:sz w:val="22"/>
          <w:szCs w:val="22"/>
          <w:lang w:val="ka-GE"/>
        </w:rPr>
        <w:t xml:space="preserve">პრეტენდენტს ცვლილების შესახებ  და </w:t>
      </w:r>
      <w:r w:rsidR="003B01EB" w:rsidRPr="003B4D1B">
        <w:rPr>
          <w:rFonts w:ascii="Sylfaen" w:eastAsia="Geo ABC" w:hAnsi="Sylfaen"/>
          <w:sz w:val="24"/>
          <w:szCs w:val="24"/>
          <w:lang w:val="ka-GE"/>
        </w:rPr>
        <w:t>სატენდერო წინადადების შემოტანის ვად</w:t>
      </w:r>
      <w:r w:rsidR="003B01EB">
        <w:rPr>
          <w:rFonts w:ascii="Sylfaen" w:eastAsia="Geo ABC" w:hAnsi="Sylfaen"/>
          <w:sz w:val="24"/>
          <w:lang w:val="ka-GE"/>
        </w:rPr>
        <w:t>ის გაზრდის შესახებ (ასეთის არსებობის შემთხვევაში)</w:t>
      </w:r>
      <w:r w:rsidR="003B01EB" w:rsidRPr="003B4D1B">
        <w:rPr>
          <w:rFonts w:ascii="Sylfaen" w:eastAsia="Geo ABC" w:hAnsi="Sylfaen"/>
          <w:sz w:val="24"/>
          <w:szCs w:val="24"/>
          <w:lang w:val="ka-GE"/>
        </w:rPr>
        <w:t xml:space="preserve">, </w:t>
      </w:r>
      <w:r w:rsidR="003B01EB">
        <w:rPr>
          <w:rFonts w:ascii="Sylfaen" w:eastAsia="Geo ABC" w:hAnsi="Sylfaen"/>
          <w:sz w:val="24"/>
          <w:szCs w:val="24"/>
          <w:lang w:val="ka-GE"/>
        </w:rPr>
        <w:t xml:space="preserve">ბანკის მიერ </w:t>
      </w:r>
      <w:r w:rsidR="003B01EB" w:rsidRPr="00C55BD4">
        <w:rPr>
          <w:rFonts w:ascii="Sylfaen" w:hAnsi="Sylfaen"/>
          <w:sz w:val="22"/>
          <w:szCs w:val="22"/>
          <w:lang w:val="ka-GE"/>
        </w:rPr>
        <w:t xml:space="preserve"> </w:t>
      </w:r>
      <w:r w:rsidR="003B01EB">
        <w:rPr>
          <w:rFonts w:ascii="Sylfaen" w:eastAsia="Geo ABC" w:hAnsi="Sylfaen"/>
          <w:sz w:val="24"/>
          <w:lang w:val="ka-GE"/>
        </w:rPr>
        <w:t>დამატებით ეცნობება ელექტრონული ფოსტით.</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სატენდერო წინადადების განხილვის შემდეგ, ბანკი უფლებამოსილია </w:t>
      </w:r>
      <w:r w:rsidRPr="00081D73">
        <w:rPr>
          <w:rFonts w:ascii="Sylfaen" w:eastAsia="Geo ABC" w:hAnsi="Sylfaen"/>
          <w:sz w:val="22"/>
          <w:szCs w:val="22"/>
          <w:lang w:val="ka-GE"/>
        </w:rPr>
        <w:lastRenderedPageBreak/>
        <w:t xml:space="preserve">მიიღოს სატენდერო მოთხოვნების საბოლოო ვარიანტი, რომელიც გადაეცემა  პრეტენდენტებს ელ.ფოსტის </w:t>
      </w:r>
      <w:r w:rsidRPr="000D1A37">
        <w:rPr>
          <w:rFonts w:ascii="Sylfaen" w:eastAsia="Geo ABC" w:hAnsi="Sylfaen"/>
          <w:sz w:val="22"/>
          <w:szCs w:val="22"/>
          <w:lang w:val="ka-GE"/>
        </w:rPr>
        <w:t>ან</w:t>
      </w:r>
      <w:r w:rsidRPr="00081D73">
        <w:rPr>
          <w:rFonts w:ascii="Sylfaen" w:eastAsia="Geo ABC" w:hAnsi="Sylfaen"/>
          <w:sz w:val="22"/>
          <w:szCs w:val="22"/>
          <w:lang w:val="ka-GE"/>
        </w:rPr>
        <w:t xml:space="preserve">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Default="00A16808" w:rsidP="00A16808">
      <w:pPr>
        <w:pStyle w:val="BodyTextIndent2"/>
        <w:spacing w:before="0"/>
        <w:ind w:left="720" w:hanging="720"/>
        <w:rPr>
          <w:rFonts w:ascii="Sylfaen" w:hAnsi="Sylfaen"/>
          <w:sz w:val="22"/>
          <w:szCs w:val="22"/>
          <w:lang w:val="ka-GE"/>
        </w:rPr>
      </w:pPr>
    </w:p>
    <w:p w:rsidR="00993A81" w:rsidRDefault="00993A81" w:rsidP="00A16808">
      <w:pPr>
        <w:pStyle w:val="BodyTextIndent2"/>
        <w:spacing w:before="0"/>
        <w:ind w:left="720" w:hanging="720"/>
        <w:rPr>
          <w:rFonts w:ascii="Sylfaen" w:hAnsi="Sylfaen"/>
          <w:sz w:val="22"/>
          <w:szCs w:val="22"/>
          <w:lang w:val="ka-GE"/>
        </w:rPr>
      </w:pPr>
    </w:p>
    <w:p w:rsidR="00993A81" w:rsidRPr="00993A81" w:rsidRDefault="00993A81" w:rsidP="00A16808">
      <w:pPr>
        <w:pStyle w:val="BodyTextIndent2"/>
        <w:spacing w:before="0"/>
        <w:ind w:left="720" w:hanging="720"/>
        <w:rPr>
          <w:rFonts w:ascii="Sylfaen" w:hAnsi="Sylfaen"/>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r>
        <w:rPr>
          <w:rFonts w:ascii="Sylfaen" w:hAnsi="Sylfaen"/>
          <w:b/>
          <w:bCs/>
          <w:sz w:val="22"/>
          <w:szCs w:val="22"/>
          <w:lang w:val="ka-GE"/>
        </w:rPr>
        <w:t>სატენდერო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სატენდერო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sidRPr="000D1A37">
        <w:rPr>
          <w:rFonts w:ascii="Sylfaen" w:hAnsi="Sylfaen"/>
          <w:sz w:val="22"/>
          <w:szCs w:val="22"/>
          <w:lang w:val="ka-GE"/>
        </w:rPr>
        <w:t>რეკვიზიტებზე ან</w:t>
      </w:r>
      <w:r>
        <w:rPr>
          <w:rFonts w:ascii="Sylfaen" w:hAnsi="Sylfaen"/>
          <w:sz w:val="22"/>
          <w:szCs w:val="22"/>
          <w:lang w:val="ka-GE"/>
        </w:rPr>
        <w:t xml:space="preserve">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r>
        <w:rPr>
          <w:rFonts w:ascii="Sylfaen" w:hAnsi="Sylfaen"/>
          <w:sz w:val="22"/>
          <w:szCs w:val="22"/>
          <w:lang w:val="ka-GE"/>
        </w:rPr>
        <w:t>სატენდერო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r>
        <w:rPr>
          <w:rFonts w:ascii="Sylfaen" w:hAnsi="Sylfaen"/>
          <w:b/>
          <w:bCs/>
          <w:sz w:val="22"/>
          <w:szCs w:val="22"/>
          <w:lang w:val="ka-GE"/>
        </w:rPr>
        <w:t>სატენდერო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პრეტენდენტის სატენდერო წინადადება შედგენილ უნდა იყოს ს.მ.ნ.–ში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სატენდერო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პრეტენდენტის სატენდერო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პრეტენდენტის სატენდერო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სატენდერო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სატენდერო დოკუმენტაციაში წარმოდგენილ სატენდერო წინადადების ფორმას და შესაბამისი ფასების ცხრილს (ხარჯთარრიცხვას),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r w:rsidRPr="009E2D72">
        <w:rPr>
          <w:sz w:val="22"/>
          <w:szCs w:val="22"/>
          <w:lang w:val="ka-GE"/>
        </w:rPr>
        <w:t>gancxadebi</w:t>
      </w:r>
      <w:r>
        <w:rPr>
          <w:rFonts w:ascii="Sylfaen" w:hAnsi="Sylfaen"/>
          <w:sz w:val="22"/>
          <w:szCs w:val="22"/>
          <w:lang w:val="ka-GE"/>
        </w:rPr>
        <w:t>თ</w:t>
      </w:r>
      <w:r w:rsidRPr="009E2D72">
        <w:rPr>
          <w:sz w:val="22"/>
          <w:szCs w:val="22"/>
          <w:lang w:val="ka-GE"/>
        </w:rPr>
        <w:t>/mowvevi</w:t>
      </w:r>
      <w:r>
        <w:rPr>
          <w:rFonts w:ascii="Sylfaen" w:hAnsi="Sylfaen"/>
          <w:sz w:val="22"/>
          <w:szCs w:val="22"/>
          <w:lang w:val="ka-GE"/>
        </w:rPr>
        <w:t>თ/სატენდერო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პრეტენდენტს უფლება აქვს წარმოადგინოს ერთი ან რამდენიმე ალტერნატიული სატენდერო წინადადება</w:t>
      </w:r>
      <w:r w:rsidR="00B9308D">
        <w:rPr>
          <w:rFonts w:ascii="Sylfaen" w:hAnsi="Sylfaen"/>
          <w:sz w:val="22"/>
          <w:szCs w:val="22"/>
          <w:lang w:val="ka-GE"/>
        </w:rPr>
        <w:t xml:space="preserve"> </w:t>
      </w:r>
      <w:r>
        <w:rPr>
          <w:rFonts w:ascii="Sylfaen" w:hAnsi="Sylfaen"/>
          <w:sz w:val="22"/>
          <w:szCs w:val="22"/>
          <w:lang w:val="ka-GE"/>
        </w:rPr>
        <w:t>იმისდა მიხედვით, თუ რა არის მითითებული ს.მ.ნ.–ში.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r>
        <w:rPr>
          <w:rFonts w:ascii="Sylfaen" w:hAnsi="Sylfaen"/>
          <w:sz w:val="22"/>
          <w:szCs w:val="22"/>
          <w:lang w:val="ka-GE"/>
        </w:rPr>
        <w:t xml:space="preserve">სატენდერო წინადადებები და სხვა დოკუმენტები ბანკს წარედგინება დახურული კონვერტით. კონვერტი იხსნება სატენდერო კომისიის სხდომაზე. </w:t>
      </w:r>
    </w:p>
    <w:p w:rsidR="003B667B" w:rsidRDefault="00A16808" w:rsidP="008E15FA">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მიწოდებისას/მომსახურების გაწევისას/სამუშაოს შესრულებისას სუბ–კონტრაქტორის ჩართვა, იგი ვალდებულია სატენდერო წინადადებაში მიუთითოს სუბ–კონტრაქტორის შესახებ დეტალური ინფორმაცია. ბანკი უფლებამოსილია სუბ–კონტრაქტორს დაუწესოს საკვალიფიკაციო მოთხოვნები</w:t>
      </w:r>
      <w:r w:rsidR="00DA5FA8">
        <w:rPr>
          <w:rFonts w:ascii="Sylfaen" w:hAnsi="Sylfaen"/>
          <w:sz w:val="22"/>
          <w:szCs w:val="22"/>
          <w:lang w:val="ka-GE"/>
        </w:rPr>
        <w:t>,</w:t>
      </w:r>
      <w:r>
        <w:rPr>
          <w:rFonts w:ascii="Sylfaen" w:hAnsi="Sylfaen"/>
          <w:sz w:val="22"/>
          <w:szCs w:val="22"/>
          <w:lang w:val="ka-GE"/>
        </w:rPr>
        <w:t xml:space="preserve"> მოსთხოვოს პრეტენდენტს სუბ–კონტრაქტორთან დაკავშირებული საჭირო დოკუმენტაციის წარდგენა</w:t>
      </w:r>
      <w:r w:rsidR="00DA5FA8">
        <w:rPr>
          <w:rFonts w:ascii="Sylfaen" w:hAnsi="Sylfaen"/>
          <w:sz w:val="22"/>
          <w:szCs w:val="22"/>
          <w:lang w:val="ka-GE"/>
        </w:rPr>
        <w:t xml:space="preserve"> და  განუსაზღვროს დოკუმენტაციის  წარმოდგენის ვადა</w:t>
      </w:r>
      <w:r>
        <w:rPr>
          <w:rFonts w:ascii="Sylfaen" w:hAnsi="Sylfaen"/>
          <w:sz w:val="22"/>
          <w:szCs w:val="22"/>
          <w:lang w:val="ka-GE"/>
        </w:rPr>
        <w:t xml:space="preserve">. </w:t>
      </w:r>
      <w:r w:rsidRPr="00C55BD4">
        <w:rPr>
          <w:rFonts w:ascii="Sylfaen" w:hAnsi="Sylfaen"/>
          <w:sz w:val="22"/>
          <w:szCs w:val="22"/>
          <w:lang w:val="ka-GE"/>
        </w:rPr>
        <w:t>ბანკი აღნიშნული მოთხოვნის შესახებ პრეტენდენტს აცნობებს წერილობით ფოსტის</w:t>
      </w:r>
      <w:r w:rsidR="008E15FA">
        <w:rPr>
          <w:rFonts w:ascii="Sylfaen" w:hAnsi="Sylfaen"/>
          <w:sz w:val="22"/>
          <w:szCs w:val="22"/>
          <w:lang w:val="ka-GE"/>
        </w:rPr>
        <w:t xml:space="preserve"> ან</w:t>
      </w:r>
      <w:r w:rsidRPr="00C55BD4">
        <w:rPr>
          <w:rFonts w:ascii="Sylfaen" w:hAnsi="Sylfaen"/>
          <w:sz w:val="22"/>
          <w:szCs w:val="22"/>
          <w:lang w:val="ka-GE"/>
        </w:rPr>
        <w:t xml:space="preserve"> ელ. ფოსტის  საშუალებით</w:t>
      </w:r>
      <w:r w:rsidR="008E15FA">
        <w:rPr>
          <w:rFonts w:ascii="Sylfaen" w:hAnsi="Sylfaen"/>
          <w:sz w:val="22"/>
          <w:szCs w:val="22"/>
          <w:lang w:val="ka-GE"/>
        </w:rPr>
        <w:t>.</w:t>
      </w:r>
    </w:p>
    <w:p w:rsidR="00A16808" w:rsidRDefault="00A16808"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Pr="00FE647B" w:rsidRDefault="00FE647B"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lastRenderedPageBreak/>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w:t>
      </w:r>
      <w:r w:rsidRPr="007F7EE2">
        <w:rPr>
          <w:sz w:val="22"/>
          <w:szCs w:val="22"/>
          <w:lang w:val="ka-GE"/>
        </w:rPr>
        <w:t>.1</w:t>
      </w:r>
      <w:r w:rsidRPr="007F7EE2">
        <w:rPr>
          <w:sz w:val="22"/>
          <w:szCs w:val="22"/>
          <w:lang w:val="ka-GE"/>
        </w:rPr>
        <w:tab/>
      </w:r>
      <w:r>
        <w:rPr>
          <w:rFonts w:ascii="Sylfaen" w:hAnsi="Sylfaen"/>
          <w:sz w:val="22"/>
          <w:szCs w:val="22"/>
          <w:lang w:val="ka-GE"/>
        </w:rPr>
        <w:t>სატენდერო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სატენდერო დოკუმენტაციის ტექნიკურ პირობებთან (ტექნიკურ დავალებასთან) და სრულად უნდა შეესაბამებოდეს სატენდერო დოკუმენტაციის მოთხოვნებს, წარმოსადგენი დოკუმენტების მიმართ დადგენილ ნორმებს, სატენდერო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r>
        <w:rPr>
          <w:rFonts w:ascii="Sylfaen" w:hAnsi="Sylfaen"/>
          <w:b/>
          <w:bCs/>
          <w:sz w:val="22"/>
          <w:szCs w:val="22"/>
          <w:lang w:val="ka-GE"/>
        </w:rPr>
        <w:t>სატენდერო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r>
        <w:rPr>
          <w:rFonts w:ascii="Sylfaen" w:hAnsi="Sylfaen"/>
          <w:sz w:val="22"/>
          <w:szCs w:val="22"/>
          <w:lang w:val="ka-GE"/>
        </w:rPr>
        <w:t>სატენდერო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ს.მ.ნ.–ში.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r>
        <w:rPr>
          <w:rFonts w:ascii="Sylfaen" w:hAnsi="Sylfaen"/>
          <w:sz w:val="22"/>
          <w:szCs w:val="22"/>
          <w:lang w:val="ka-GE"/>
        </w:rPr>
        <w:t>სატენდერო წინადადების საერთო ღირებულება და შესყიდვის ობიექტის თითოეული ერთეულის ფასი წარმოდგენილი უნდა იყოს ს.მ.ნ.–ში მითითებულ ვალუტაში და ს.მ.ნ.–ში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r>
        <w:rPr>
          <w:rFonts w:ascii="Sylfaen" w:hAnsi="Sylfaen"/>
          <w:b/>
          <w:bCs/>
          <w:sz w:val="22"/>
          <w:szCs w:val="22"/>
          <w:lang w:val="ka-GE"/>
        </w:rPr>
        <w:t>სატენდერო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r>
        <w:rPr>
          <w:rFonts w:ascii="Sylfaen" w:hAnsi="Sylfaen"/>
          <w:sz w:val="22"/>
          <w:szCs w:val="22"/>
          <w:lang w:val="ka-GE"/>
        </w:rPr>
        <w:t>სატენდერო წინადადებები ძალაში უნდა დარჩეს სატენდერო დოკუმენტაციაში (ს.მ.ნ.–ში)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სატენდერო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ამ შემთხვევაში, ბანკის მოთხოვნით, წარმოდგენილი სატენდერო წინადადების უზრუნველყოფის/გარანტიის მოქმედების ვადაც შეს</w:t>
      </w:r>
      <w:r w:rsidR="00D20360">
        <w:rPr>
          <w:rFonts w:ascii="Sylfaen" w:hAnsi="Sylfaen"/>
          <w:sz w:val="22"/>
          <w:szCs w:val="22"/>
          <w:lang w:val="ka-GE"/>
        </w:rPr>
        <w:t>ა</w:t>
      </w:r>
      <w:r>
        <w:rPr>
          <w:rFonts w:ascii="Sylfaen" w:hAnsi="Sylfaen"/>
          <w:sz w:val="22"/>
          <w:szCs w:val="22"/>
          <w:lang w:val="ka-GE"/>
        </w:rPr>
        <w:t>ბამისად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წერილობით და გადაეცემა ფოსტით, ან ელ. ფოს</w:t>
      </w:r>
      <w:r w:rsidR="000D1A37">
        <w:rPr>
          <w:rFonts w:ascii="Sylfaen" w:hAnsi="Sylfaen"/>
          <w:sz w:val="22"/>
          <w:szCs w:val="22"/>
          <w:lang w:val="ka-GE"/>
        </w:rPr>
        <w:t>ტ</w:t>
      </w:r>
      <w:r>
        <w:rPr>
          <w:rFonts w:ascii="Sylfaen" w:hAnsi="Sylfaen"/>
          <w:sz w:val="22"/>
          <w:szCs w:val="22"/>
          <w:lang w:val="ka-GE"/>
        </w:rPr>
        <w:t xml:space="preserve">ით </w:t>
      </w:r>
      <w:r w:rsidRPr="000D1A37">
        <w:rPr>
          <w:rFonts w:ascii="Sylfaen" w:hAnsi="Sylfaen"/>
          <w:sz w:val="22"/>
          <w:szCs w:val="22"/>
          <w:lang w:val="ka-GE"/>
        </w:rPr>
        <w:t>.</w:t>
      </w:r>
      <w:r w:rsidRPr="0009360B">
        <w:rPr>
          <w:rFonts w:ascii="Sylfaen" w:hAnsi="Sylfaen"/>
          <w:sz w:val="22"/>
          <w:szCs w:val="22"/>
          <w:lang w:val="ka-GE"/>
        </w:rPr>
        <w:t xml:space="preserve">  </w:t>
      </w:r>
      <w:r w:rsidRPr="00081D73">
        <w:rPr>
          <w:rFonts w:ascii="Sylfaen" w:hAnsi="Sylfaen"/>
          <w:sz w:val="22"/>
          <w:szCs w:val="22"/>
          <w:lang w:val="ka-GE"/>
        </w:rPr>
        <w:t>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სატენდერო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r>
        <w:rPr>
          <w:rFonts w:ascii="Sylfaen" w:hAnsi="Sylfaen"/>
          <w:b/>
          <w:bCs/>
          <w:sz w:val="22"/>
          <w:szCs w:val="22"/>
          <w:lang w:val="ka-GE"/>
        </w:rPr>
        <w:t>სატენდერო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სატენდერო წინადადებისა და ხელშეკრულების შესრულების უზრუნველყოფის საშუალება ს.მ.ნ.–ში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პრეტენდენტმა სატენდერო წინადადების უზრუნველყოფის გარანტია ან ს.მ.ნ.–ში მითითებული უზრუნველყოფის სხვა სახე უნდა წარმოადგინოს სატენდერო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 xml:space="preserve">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სატენდერო </w:t>
      </w:r>
      <w:r>
        <w:rPr>
          <w:rFonts w:ascii="Sylfaen" w:hAnsi="Sylfaen"/>
          <w:spacing w:val="-6"/>
          <w:sz w:val="22"/>
          <w:szCs w:val="22"/>
          <w:lang w:val="ka-GE"/>
        </w:rPr>
        <w:lastRenderedPageBreak/>
        <w:t>წინადადების ვადა ან/და უნდა განხორციელდეს საკვალიფიკაციო მონაცემების ხელახალი დადასტურება, ბანკის მოთხოვნით უნდა განხორციელდეს სატენდერო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t xml:space="preserve">15. </w:t>
      </w:r>
      <w:r>
        <w:rPr>
          <w:rFonts w:ascii="Sylfaen" w:hAnsi="Sylfaen"/>
          <w:b/>
          <w:bCs/>
          <w:sz w:val="22"/>
          <w:szCs w:val="22"/>
          <w:lang w:val="ka-GE"/>
        </w:rPr>
        <w:t>სატენდერო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r w:rsidRPr="00081D73">
        <w:rPr>
          <w:rFonts w:ascii="Sylfaen" w:hAnsi="Sylfaen"/>
          <w:sz w:val="22"/>
          <w:szCs w:val="22"/>
          <w:lang w:val="ka-GE"/>
        </w:rPr>
        <w:t>სატენდერო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სატენდერო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r>
        <w:rPr>
          <w:rFonts w:ascii="Sylfaen" w:hAnsi="Sylfaen"/>
          <w:sz w:val="22"/>
          <w:szCs w:val="22"/>
          <w:lang w:val="ka-GE"/>
        </w:rPr>
        <w:t>სატენდერო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იმ შემთხვევაში, თუ ს.მ.ნ.–ით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r w:rsidRPr="00081D73">
        <w:rPr>
          <w:rFonts w:ascii="Sylfaen" w:hAnsi="Sylfaen"/>
          <w:sz w:val="22"/>
          <w:szCs w:val="22"/>
          <w:lang w:val="ka-GE"/>
        </w:rPr>
        <w:t xml:space="preserve">სატენდერო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r>
        <w:rPr>
          <w:rFonts w:ascii="Sylfaen" w:hAnsi="Sylfaen"/>
          <w:sz w:val="22"/>
          <w:szCs w:val="22"/>
          <w:lang w:val="ka-GE"/>
        </w:rPr>
        <w:t>სატენდერო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r>
        <w:rPr>
          <w:rFonts w:ascii="Sylfaen" w:hAnsi="Sylfaen"/>
          <w:sz w:val="22"/>
          <w:szCs w:val="22"/>
          <w:lang w:val="ka-GE"/>
        </w:rPr>
        <w:t>სატენდერო წინადადებების მიღებასა და მათ რეგისტრაციას აწარმოებს ბანკის შესყიდვების კოორდინაციის ჯგუფი</w:t>
      </w:r>
      <w:r w:rsidR="001318A4">
        <w:rPr>
          <w:rFonts w:ascii="Sylfaen" w:hAnsi="Sylfaen"/>
          <w:sz w:val="22"/>
          <w:szCs w:val="22"/>
          <w:lang w:val="ka-GE"/>
        </w:rPr>
        <w:t>ს თანამშრომელიკონკრეტული ტენდერის ინდივიდუალურ სარეგისტრაციო ჟურნალში, რომელშიც აისახება შემდეგი  ინფორმაცია: სატენდერო წინადადებების წარმომდგენის ვინაობა, თანამდებობა, პირადი ნომერი,</w:t>
      </w:r>
      <w:r w:rsidR="005E1E44">
        <w:rPr>
          <w:rFonts w:ascii="Sylfaen" w:hAnsi="Sylfaen"/>
          <w:sz w:val="22"/>
          <w:szCs w:val="22"/>
          <w:lang w:val="ka-GE"/>
        </w:rPr>
        <w:t xml:space="preserve"> ტელეფონის ნომერი,</w:t>
      </w:r>
      <w:r w:rsidR="001318A4">
        <w:rPr>
          <w:rFonts w:ascii="Sylfaen" w:hAnsi="Sylfaen"/>
          <w:sz w:val="22"/>
          <w:szCs w:val="22"/>
          <w:lang w:val="ka-GE"/>
        </w:rPr>
        <w:t xml:space="preserve"> მიღების თარიღი</w:t>
      </w:r>
      <w:r w:rsidR="00412C0D">
        <w:rPr>
          <w:rFonts w:ascii="Sylfaen" w:hAnsi="Sylfaen"/>
          <w:sz w:val="22"/>
          <w:szCs w:val="22"/>
          <w:lang w:val="ka-GE"/>
        </w:rPr>
        <w:t xml:space="preserve"> და</w:t>
      </w:r>
      <w:r w:rsidR="001318A4">
        <w:rPr>
          <w:rFonts w:ascii="Sylfaen" w:hAnsi="Sylfaen"/>
          <w:sz w:val="22"/>
          <w:szCs w:val="22"/>
          <w:lang w:val="ka-GE"/>
        </w:rPr>
        <w:t xml:space="preserve">  დრო</w:t>
      </w:r>
      <w:r w:rsidR="00412C0D">
        <w:rPr>
          <w:rFonts w:ascii="Sylfaen" w:hAnsi="Sylfaen"/>
          <w:sz w:val="22"/>
          <w:szCs w:val="22"/>
          <w:lang w:val="ka-GE"/>
        </w:rPr>
        <w:t xml:space="preserve">. თუ წარმოდგენილ იქნება ნიმუში, </w:t>
      </w:r>
      <w:r w:rsidR="00BF6925">
        <w:rPr>
          <w:rFonts w:ascii="Sylfaen" w:hAnsi="Sylfaen"/>
          <w:sz w:val="22"/>
          <w:szCs w:val="22"/>
          <w:lang w:val="ka-GE"/>
        </w:rPr>
        <w:t xml:space="preserve">მაშინ ჟურნალში ასახულ უნდა იქნას  </w:t>
      </w:r>
      <w:r w:rsidR="00412C0D">
        <w:rPr>
          <w:rFonts w:ascii="Sylfaen" w:hAnsi="Sylfaen"/>
          <w:sz w:val="22"/>
          <w:szCs w:val="22"/>
          <w:lang w:val="ka-GE"/>
        </w:rPr>
        <w:t xml:space="preserve">მისი წარმოდგენის ფაქტიც </w:t>
      </w:r>
      <w:r>
        <w:rPr>
          <w:rFonts w:ascii="Sylfaen" w:hAnsi="Sylfaen"/>
          <w:sz w:val="22"/>
          <w:szCs w:val="22"/>
          <w:lang w:val="ka-GE"/>
        </w:rPr>
        <w:t>.</w:t>
      </w:r>
      <w:r w:rsidRPr="003C4DEE">
        <w:rPr>
          <w:sz w:val="22"/>
          <w:szCs w:val="22"/>
          <w:lang w:val="ka-GE"/>
        </w:rPr>
        <w:t xml:space="preserve"> </w:t>
      </w:r>
      <w:r>
        <w:rPr>
          <w:rFonts w:ascii="Sylfaen" w:hAnsi="Sylfaen"/>
          <w:sz w:val="22"/>
          <w:szCs w:val="22"/>
          <w:lang w:val="ka-GE"/>
        </w:rPr>
        <w:t xml:space="preserve">სატენდერო წინადადებების მიღება დადასტურდება ბანკის შესაბამისი თანამშრომლისა და </w:t>
      </w:r>
      <w:r w:rsidR="001318A4">
        <w:rPr>
          <w:rFonts w:ascii="Sylfaen" w:hAnsi="Sylfaen"/>
          <w:sz w:val="22"/>
          <w:szCs w:val="22"/>
          <w:lang w:val="ka-GE"/>
        </w:rPr>
        <w:t xml:space="preserve">წარმომდგენის </w:t>
      </w:r>
      <w:r>
        <w:rPr>
          <w:rFonts w:ascii="Sylfaen" w:hAnsi="Sylfaen"/>
          <w:sz w:val="22"/>
          <w:szCs w:val="22"/>
          <w:lang w:val="ka-GE"/>
        </w:rPr>
        <w:t>ხელმოწერით</w:t>
      </w:r>
      <w:r w:rsidR="00412C0D">
        <w:rPr>
          <w:rFonts w:ascii="Sylfaen" w:hAnsi="Sylfaen"/>
          <w:sz w:val="22"/>
          <w:szCs w:val="22"/>
          <w:lang w:val="ka-GE"/>
        </w:rPr>
        <w:t>.</w:t>
      </w:r>
      <w:r>
        <w:rPr>
          <w:rFonts w:ascii="Sylfaen" w:hAnsi="Sylfaen"/>
          <w:sz w:val="22"/>
          <w:szCs w:val="22"/>
          <w:lang w:val="ka-GE"/>
        </w:rPr>
        <w:t xml:space="preserve"> </w:t>
      </w:r>
      <w:r w:rsidR="001318A4">
        <w:rPr>
          <w:rFonts w:ascii="Sylfaen" w:hAnsi="Sylfaen"/>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r>
        <w:rPr>
          <w:rFonts w:ascii="Sylfaen" w:hAnsi="Sylfaen"/>
          <w:b/>
          <w:bCs/>
          <w:sz w:val="22"/>
          <w:szCs w:val="22"/>
          <w:lang w:val="ka-GE"/>
        </w:rPr>
        <w:t xml:space="preserve">სატენდერო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პრეტენდენტებს უფლება აქვთ გამოითხოვონ ან შეცვალონ სატენდერო წინადადებები</w:t>
      </w:r>
      <w:r w:rsidRPr="002C3B84">
        <w:rPr>
          <w:sz w:val="22"/>
          <w:szCs w:val="22"/>
          <w:lang w:val="ka-GE"/>
        </w:rPr>
        <w:t xml:space="preserve"> </w:t>
      </w:r>
      <w:r>
        <w:rPr>
          <w:rFonts w:ascii="Sylfaen" w:hAnsi="Sylfaen"/>
          <w:sz w:val="22"/>
          <w:szCs w:val="22"/>
          <w:lang w:val="ka-GE"/>
        </w:rPr>
        <w:t xml:space="preserve">სატენდერო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გარდა იმ შემთხვევებისა, როდესაც სატენდერო წინადადების დაზუსტება ხორციელდება ბანკის მოთხოვნით), რის შესახებაც წერილობით უნდა მიმართონ სატენდერო კომისიას. სატენდერო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r w:rsidRPr="00CD6771">
        <w:rPr>
          <w:rFonts w:ascii="Sylfaen" w:hAnsi="Sylfaen"/>
          <w:sz w:val="22"/>
          <w:szCs w:val="22"/>
          <w:lang w:val="ka-GE"/>
        </w:rPr>
        <w:t>სატენდერო კომისიის სხდომის დანიშვნის შემდგომ პრეტენდენტთა წერილობითი განცხადებები სატენდერო წინადადების შეცვლის/გამოთხოვის შესახებ არ მიიღება.</w:t>
      </w:r>
      <w:r w:rsidR="008F63FD">
        <w:rPr>
          <w:rFonts w:ascii="Sylfaen" w:hAnsi="Sylfaen"/>
          <w:sz w:val="22"/>
          <w:szCs w:val="22"/>
          <w:lang w:val="ka-GE"/>
        </w:rPr>
        <w:t xml:space="preserve"> </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r>
        <w:rPr>
          <w:rFonts w:ascii="Sylfaen" w:hAnsi="Sylfaen"/>
          <w:b/>
          <w:bCs/>
          <w:lang w:val="ka-GE"/>
        </w:rPr>
        <w:t>სატენდერო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r>
        <w:rPr>
          <w:rFonts w:ascii="Sylfaen" w:hAnsi="Sylfaen"/>
          <w:sz w:val="22"/>
          <w:szCs w:val="22"/>
          <w:lang w:val="ka-GE"/>
        </w:rPr>
        <w:t>სატენდერო წინადადებები გაიხსნება მათი მიღების ვადის დასრულების შემდეგ, სატენდერო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lastRenderedPageBreak/>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თუ პრეტენდენტი წარმოადგენს რამდენიმე სატენდერო წინადადებას, ბანკი არ განიხილავს პრეტენდენტის მიერ წარმოდგენილ არც ერთ წინადადებას, გარდა იმ შემთხვევებისა, როცა ს.მ.ნ.–ის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r>
        <w:rPr>
          <w:rFonts w:ascii="Sylfaen" w:hAnsi="Sylfaen"/>
          <w:sz w:val="22"/>
          <w:szCs w:val="22"/>
          <w:lang w:val="ka-GE"/>
        </w:rPr>
        <w:t>სატენდერო წინადადებების გახსნის შემდეგ სატენდერო კომისია განახორციელებს სატენდერო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.4  </w:t>
      </w:r>
      <w:r>
        <w:rPr>
          <w:rFonts w:ascii="Sylfaen" w:hAnsi="Sylfaen"/>
          <w:sz w:val="22"/>
          <w:szCs w:val="22"/>
          <w:lang w:val="ka-GE"/>
        </w:rPr>
        <w:t>სატენდერო კომისიის გადაწყვეტილებით პრეტენდენტები შეიძლება დაშვებულ იქნენ სატენდერო წინადადებების გახსნაზე, რის შესახებაც მითითებული უნდა იყოს განცხადებაში/მოწვევაში ან სატენდერო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r>
        <w:rPr>
          <w:rFonts w:ascii="Sylfaen" w:hAnsi="Sylfaen"/>
          <w:b/>
          <w:bCs/>
          <w:lang w:val="ka-GE"/>
        </w:rPr>
        <w:t>სატენდერო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r>
        <w:rPr>
          <w:rFonts w:ascii="Sylfaen" w:hAnsi="Sylfaen"/>
          <w:sz w:val="22"/>
          <w:szCs w:val="22"/>
          <w:lang w:val="ka-GE"/>
        </w:rPr>
        <w:t>სატენდერო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შეუძლია მოსთხოვოს პრეტენდენტს სატენდერო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ელ.ფოსტით ან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სატენდერო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r w:rsidRPr="00011E65">
        <w:rPr>
          <w:rFonts w:ascii="Sylfaen" w:eastAsiaTheme="minorEastAsia" w:hAnsi="Sylfaen" w:cstheme="minorBidi"/>
          <w:b/>
          <w:bCs/>
          <w:sz w:val="22"/>
          <w:szCs w:val="22"/>
          <w:lang w:val="ka-GE"/>
        </w:rPr>
        <w:t>სატენდერო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კონვერტების  გახსნის შემდეგ ხდება სატენდერო წინადადებების  შერჩევა, რითაც დგინდება წარმოდგენილი სატენდერო წინადადებების, საკვალიფიკაციო მონაცემებისა და ყველა თანმხლები დოკუმენტის სატენდერო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r>
        <w:rPr>
          <w:rFonts w:ascii="Sylfaen" w:hAnsi="Sylfaen"/>
          <w:sz w:val="24"/>
          <w:szCs w:val="24"/>
          <w:lang w:val="ka-GE"/>
        </w:rPr>
        <w:t>სატენდერო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ბანკი წერილობით ფოსტის ან  ელ.ფოსტის საშუალებით აცნობებს პრეტენდენტს</w:t>
      </w:r>
      <w:r w:rsidRPr="00503271">
        <w:rPr>
          <w:rFonts w:ascii="Sylfaen" w:hAnsi="Sylfaen"/>
          <w:lang w:val="ka-GE"/>
        </w:rPr>
        <w:t xml:space="preserve"> </w:t>
      </w:r>
      <w:r>
        <w:rPr>
          <w:rFonts w:ascii="Sylfaen" w:hAnsi="Sylfaen"/>
          <w:lang w:val="ka-GE"/>
        </w:rPr>
        <w:t>აღნიშნულის შესახებ</w:t>
      </w:r>
      <w:r w:rsidR="00751A6D">
        <w:rPr>
          <w:rFonts w:ascii="Sylfaen" w:hAnsi="Sylfaen"/>
          <w:lang w:val="ka-GE"/>
        </w:rPr>
        <w:t>, უსაზღვრავს პრეტენდენტს შეცდომის გამოსწორების ვადას</w:t>
      </w:r>
      <w:r>
        <w:rPr>
          <w:rFonts w:ascii="Sylfaen" w:hAnsi="Sylfaen"/>
          <w:lang w:val="ka-GE"/>
        </w:rPr>
        <w:t xml:space="preserve"> და სთავაზობს დაშვებული არი</w:t>
      </w:r>
      <w:r w:rsidR="00751A6D">
        <w:rPr>
          <w:rFonts w:ascii="Sylfaen" w:hAnsi="Sylfaen"/>
          <w:lang w:val="ka-GE"/>
        </w:rPr>
        <w:t>თ</w:t>
      </w:r>
      <w:r>
        <w:rPr>
          <w:rFonts w:ascii="Sylfaen" w:hAnsi="Sylfaen"/>
          <w:lang w:val="ka-GE"/>
        </w:rPr>
        <w:t xml:space="preserve">მეტიკული, თუ მექანიკური შეცდომის გამოსწორებას. პრეტენდენტმა </w:t>
      </w:r>
      <w:r w:rsidR="00751A6D">
        <w:rPr>
          <w:rFonts w:ascii="Sylfaen" w:hAnsi="Sylfaen"/>
          <w:lang w:val="ka-GE"/>
        </w:rPr>
        <w:t xml:space="preserve">ბანკის მიერ განსაზღვრულ </w:t>
      </w:r>
      <w:r>
        <w:rPr>
          <w:rFonts w:ascii="Sylfaen" w:hAnsi="Sylfaen"/>
          <w:lang w:val="ka-GE"/>
        </w:rPr>
        <w:t xml:space="preserve"> ვადაში უნდა გამოასწოროს შეცდომა</w:t>
      </w:r>
      <w:r w:rsidR="00751A6D">
        <w:rPr>
          <w:rFonts w:ascii="Sylfaen" w:hAnsi="Sylfaen"/>
          <w:lang w:val="ka-GE"/>
        </w:rPr>
        <w:t>.</w:t>
      </w:r>
      <w:r>
        <w:rPr>
          <w:rFonts w:ascii="Sylfaen" w:hAnsi="Sylfaen"/>
          <w:lang w:val="ka-GE"/>
        </w:rPr>
        <w:t xml:space="preserve">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19.3 სატენდერო კომისია უფლებამოსილია სატენდერო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BF6925">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r w:rsidR="00865C7B">
        <w:rPr>
          <w:rFonts w:ascii="Sylfaen" w:eastAsia="Geo ABC" w:hAnsi="Sylfaen"/>
          <w:szCs w:val="24"/>
          <w:lang w:val="ka-GE"/>
        </w:rPr>
        <w:t xml:space="preserve"> </w:t>
      </w: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lastRenderedPageBreak/>
        <w:t xml:space="preserve">           </w:t>
      </w:r>
      <w:r w:rsidRPr="00CC1F05">
        <w:rPr>
          <w:rFonts w:ascii="Sylfaen" w:eastAsia="Geo ABC" w:hAnsi="Sylfaen"/>
          <w:szCs w:val="24"/>
          <w:lang w:val="ka-GE"/>
        </w:rPr>
        <w:t>გ) პრეტენდენტი არ განახორციელებს სატენდერო წინადადებაში წინამდებარე ინსტრუქციის 19.2. პუნქტის შესაბამისად შესწორების შეტანას;</w:t>
      </w:r>
      <w:r w:rsidR="00865C7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t xml:space="preserve">         </w:t>
      </w:r>
      <w:r>
        <w:rPr>
          <w:rFonts w:ascii="Sylfaen" w:eastAsia="Geo ABC" w:hAnsi="Sylfaen"/>
          <w:szCs w:val="24"/>
          <w:lang w:val="ka-GE"/>
        </w:rPr>
        <w:t xml:space="preserve">  </w:t>
      </w:r>
      <w:r w:rsidRPr="00CC1F05">
        <w:rPr>
          <w:rFonts w:ascii="Sylfaen" w:eastAsia="Geo ABC" w:hAnsi="Sylfaen"/>
          <w:szCs w:val="24"/>
          <w:lang w:val="ka-GE"/>
        </w:rPr>
        <w:t>დ) სატენდერო წინადადება ან/და საკვალიფიკაციო მონაცემები არ შეესაბამება სატენდერო დოკუმენტაციით ან/და განცხადებით/მოწვევით განსაზღვრულ მოთხოვნებს;</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r w:rsidRPr="00CC1F05">
        <w:rPr>
          <w:rFonts w:ascii="Sylfaen" w:hAnsi="Sylfaen"/>
          <w:spacing w:val="-6"/>
          <w:szCs w:val="24"/>
          <w:lang w:val="ka-GE"/>
        </w:rPr>
        <w:t xml:space="preserve">სატენდერო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ზ) პრეტენდენტი დადგენილ ვადაში არ განახორციელს   სატენდერო წინადადების დაზუსტებას;</w:t>
      </w:r>
      <w:r w:rsidR="002C49AB">
        <w:rPr>
          <w:rFonts w:ascii="Sylfaen" w:eastAsia="Geo ABC" w:hAnsi="Sylfaen"/>
          <w:szCs w:val="24"/>
          <w:lang w:val="ka-GE"/>
        </w:rPr>
        <w:t xml:space="preserve"> </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სატენდერო წინადადების, სატენდერო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სატენდერო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r w:rsidR="008F63FD">
        <w:rPr>
          <w:rFonts w:ascii="Sylfaen" w:eastAsia="Geo ABC" w:hAnsi="Sylfaen"/>
          <w:sz w:val="24"/>
          <w:lang w:val="ka-GE"/>
        </w:rPr>
        <w:t xml:space="preserve"> </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r>
        <w:rPr>
          <w:rFonts w:ascii="Sylfaen" w:hAnsi="Sylfaen"/>
          <w:b/>
          <w:bCs/>
          <w:lang w:val="ka-GE"/>
        </w:rPr>
        <w:t>სატენდერო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ბანკი მოახდენს იმ პრეტენდენტთა სატენდერო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სატენდერო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t xml:space="preserve">გამარჯვებული ვლინდება </w:t>
      </w:r>
      <w:r>
        <w:rPr>
          <w:rFonts w:ascii="Sylfaen" w:hAnsi="Sylfaen"/>
          <w:sz w:val="24"/>
          <w:szCs w:val="24"/>
          <w:lang w:val="ka-GE"/>
        </w:rPr>
        <w:lastRenderedPageBreak/>
        <w:t xml:space="preserve">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სატენდერო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r w:rsidRPr="009A0160">
        <w:rPr>
          <w:rFonts w:ascii="Sylfaen" w:eastAsia="Times New Roman" w:hAnsi="Sylfaen"/>
          <w:szCs w:val="24"/>
          <w:lang w:val="ka-GE"/>
        </w:rPr>
        <w:t>სატენდერო</w:t>
      </w:r>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w:t>
      </w:r>
      <w:r w:rsidRPr="00BF6925">
        <w:rPr>
          <w:rFonts w:ascii="AcadNusx" w:hAnsi="AcadNusx"/>
          <w:lang w:val="ka-GE"/>
        </w:rPr>
        <w:t>)</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w:t>
      </w:r>
      <w:r w:rsidRPr="00BF6925">
        <w:rPr>
          <w:rFonts w:ascii="Sylfaen" w:hAnsi="Sylfaen"/>
          <w:lang w:val="ka-GE"/>
        </w:rPr>
        <w:t>.</w:t>
      </w:r>
      <w:r w:rsidRPr="007B4DB2">
        <w:rPr>
          <w:rFonts w:ascii="Sylfaen" w:hAnsi="Sylfaen"/>
          <w:lang w:val="ka-GE"/>
        </w:rPr>
        <w:t xml:space="preserve">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w:t>
      </w:r>
      <w:r w:rsidR="004F34BB">
        <w:rPr>
          <w:rFonts w:ascii="Sylfaen" w:hAnsi="Sylfaen"/>
          <w:lang w:val="ka-GE"/>
        </w:rPr>
        <w:t>20</w:t>
      </w:r>
      <w:r w:rsidR="00F44853">
        <w:rPr>
          <w:rFonts w:ascii="Sylfaen" w:hAnsi="Sylfaen"/>
          <w:lang w:val="ka-GE"/>
        </w:rPr>
        <w:t xml:space="preserve"> (</w:t>
      </w:r>
      <w:r w:rsidR="00DA2970">
        <w:rPr>
          <w:rFonts w:ascii="Sylfaen" w:hAnsi="Sylfaen"/>
          <w:lang w:val="ka-GE"/>
        </w:rPr>
        <w:t>ოცი</w:t>
      </w:r>
      <w:r w:rsidR="00F44853">
        <w:rPr>
          <w:rFonts w:ascii="Sylfaen" w:hAnsi="Sylfaen"/>
          <w:lang w:val="ka-GE"/>
        </w:rPr>
        <w:t>)</w:t>
      </w:r>
      <w:r w:rsidRPr="007B4DB2">
        <w:rPr>
          <w:rFonts w:ascii="Sylfaen" w:hAnsi="Sylfaen"/>
          <w:lang w:val="ka-GE"/>
        </w:rPr>
        <w:t xml:space="preserve"> </w:t>
      </w:r>
      <w:r w:rsidR="00857DD3">
        <w:rPr>
          <w:rFonts w:ascii="Sylfaen" w:hAnsi="Sylfaen"/>
          <w:lang w:val="ka-GE"/>
        </w:rPr>
        <w:t xml:space="preserve">სამუშაო დღის </w:t>
      </w:r>
      <w:r w:rsidRPr="007B4DB2">
        <w:rPr>
          <w:rFonts w:ascii="Sylfaen" w:hAnsi="Sylfaen"/>
          <w:lang w:val="ka-GE"/>
        </w:rPr>
        <w:t xml:space="preserve">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xml:space="preserve">, </w:t>
      </w:r>
      <w:r w:rsidR="00542ECB">
        <w:rPr>
          <w:rFonts w:ascii="Sylfaen" w:hAnsi="Sylfaen"/>
        </w:rPr>
        <w:t>20</w:t>
      </w:r>
      <w:r w:rsidR="00542ECB" w:rsidRPr="007B4DB2">
        <w:rPr>
          <w:rFonts w:ascii="Sylfaen" w:hAnsi="Sylfaen"/>
          <w:lang w:val="ka-GE"/>
        </w:rPr>
        <w:t xml:space="preserve"> </w:t>
      </w:r>
      <w:r w:rsidR="00115AE5">
        <w:rPr>
          <w:rFonts w:ascii="Sylfaen" w:hAnsi="Sylfaen"/>
          <w:lang w:val="ka-GE"/>
        </w:rPr>
        <w:t xml:space="preserve">სამუშაო </w:t>
      </w:r>
      <w:r w:rsidRPr="007B4DB2">
        <w:rPr>
          <w:rFonts w:ascii="Sylfaen" w:hAnsi="Sylfaen"/>
          <w:lang w:val="ka-GE"/>
        </w:rPr>
        <w:t>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ტენდერში გამარჯვების შემდეგ პრეტენდენტის მიერ  ს.მ.ნ. – ით  განსაზღვრული  პირობებით, მათ შორის ბანკის მიერ შემოთავაზებული საარბიტრაჟო დათქმის, ან/და სატენდერო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ბანკს ანიჭებს უფლებას არ  გააფორმოს პრეტენდენტთან ხელშეკრულება, 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008F63FD">
        <w:rPr>
          <w:rFonts w:ascii="Sylfaen" w:hAnsi="Sylfaen"/>
          <w:lang w:val="ka-GE"/>
        </w:rPr>
        <w:t xml:space="preserve"> </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lastRenderedPageBreak/>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შესრულების უზრუნველყოფის მექანიზმი ს.მ.ნ.–ში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ს.მ.ნ.–ში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ავანსირებაც, რის შესახებაც მითითებული იქნება ს.მ.ნ.–ში.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r>
        <w:rPr>
          <w:rFonts w:ascii="Sylfaen" w:hAnsi="Sylfaen"/>
          <w:b/>
          <w:bCs/>
          <w:lang w:val="ka-GE"/>
        </w:rPr>
        <w:t>არშემდგარი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r>
        <w:rPr>
          <w:rFonts w:ascii="Sylfaen" w:hAnsi="Sylfaen"/>
          <w:sz w:val="24"/>
          <w:lang w:val="ka-GE"/>
        </w:rPr>
        <w:t>ტენდერი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სატენდერო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lastRenderedPageBreak/>
        <w:t>ა) შესყიდვის ობიექტის ტექნიკური, ეკონომიკური და სხვა მახასიათებლების შეცვლის აუცილებლობის გამო საჭიროა სატენდერო დოკუმენტაციის მნიშვნელოვანი მოდიფიკაცია;</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ბ) ბანკს შეექმნა პრობლემა შესყიდვის ობიექტის ფინანსური უზრუნველყოფის კუთხით;</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დ) წარმოდგენილი სატენდერო წინადადებების ფასებიდან არც ერთი არ შეესაბამება ბანკისათვის მისაღებ ფასებს;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ე) არც ერთი პრეტენდენტის მიერ წარმოდგენილი საკვალიფიკაციო მონაცემები ან/და სატენდერო წინადადება არ შეესაბამება ბანკის მოთხოვნებს;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r w:rsidR="00A73A5A">
        <w:rPr>
          <w:rFonts w:ascii="Sylfaen" w:eastAsia="Geo ABC" w:hAnsi="Sylfaen"/>
          <w:szCs w:val="24"/>
          <w:lang w:val="ka-GE"/>
        </w:rPr>
        <w:t xml:space="preserve"> </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ელ.ფოსტის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4B" w:rsidRDefault="00E7244B" w:rsidP="00A25AF5">
      <w:pPr>
        <w:spacing w:after="0" w:line="240" w:lineRule="auto"/>
      </w:pPr>
      <w:r>
        <w:separator/>
      </w:r>
    </w:p>
  </w:endnote>
  <w:endnote w:type="continuationSeparator" w:id="0">
    <w:p w:rsidR="00E7244B" w:rsidRDefault="00E7244B" w:rsidP="00A2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TFAcademiuri Letter">
    <w:panose1 w:val="000004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Sylfaen UGB">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4B" w:rsidRDefault="00E7244B" w:rsidP="00A25AF5">
      <w:pPr>
        <w:spacing w:after="0" w:line="240" w:lineRule="auto"/>
      </w:pPr>
      <w:r>
        <w:separator/>
      </w:r>
    </w:p>
  </w:footnote>
  <w:footnote w:type="continuationSeparator" w:id="0">
    <w:p w:rsidR="00E7244B" w:rsidRDefault="00E7244B" w:rsidP="00A2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540E"/>
    <w:multiLevelType w:val="hybridMultilevel"/>
    <w:tmpl w:val="6D862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8219A"/>
    <w:multiLevelType w:val="multilevel"/>
    <w:tmpl w:val="92C86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104DB"/>
    <w:multiLevelType w:val="multilevel"/>
    <w:tmpl w:val="EA72B47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79"/>
    <w:rsid w:val="00063B02"/>
    <w:rsid w:val="00083B63"/>
    <w:rsid w:val="000D1A37"/>
    <w:rsid w:val="00115AE5"/>
    <w:rsid w:val="001318A4"/>
    <w:rsid w:val="0015014E"/>
    <w:rsid w:val="00180977"/>
    <w:rsid w:val="00184B20"/>
    <w:rsid w:val="001B267C"/>
    <w:rsid w:val="002674E5"/>
    <w:rsid w:val="002B5C86"/>
    <w:rsid w:val="002C49AB"/>
    <w:rsid w:val="002F35DC"/>
    <w:rsid w:val="00311C1C"/>
    <w:rsid w:val="00377256"/>
    <w:rsid w:val="003960D6"/>
    <w:rsid w:val="003B01EB"/>
    <w:rsid w:val="003B667B"/>
    <w:rsid w:val="003D735C"/>
    <w:rsid w:val="003E1BEE"/>
    <w:rsid w:val="00412C0D"/>
    <w:rsid w:val="004474D2"/>
    <w:rsid w:val="0046593A"/>
    <w:rsid w:val="00480889"/>
    <w:rsid w:val="004D14BD"/>
    <w:rsid w:val="004F34BB"/>
    <w:rsid w:val="00510DA3"/>
    <w:rsid w:val="005376C2"/>
    <w:rsid w:val="00542ECB"/>
    <w:rsid w:val="00566819"/>
    <w:rsid w:val="00590FD8"/>
    <w:rsid w:val="005D423A"/>
    <w:rsid w:val="005E1E44"/>
    <w:rsid w:val="006252AE"/>
    <w:rsid w:val="006264CD"/>
    <w:rsid w:val="00713565"/>
    <w:rsid w:val="00721FED"/>
    <w:rsid w:val="0073263B"/>
    <w:rsid w:val="00737BF5"/>
    <w:rsid w:val="00751A6D"/>
    <w:rsid w:val="007711C3"/>
    <w:rsid w:val="007A4BD5"/>
    <w:rsid w:val="007B4DB2"/>
    <w:rsid w:val="007E657F"/>
    <w:rsid w:val="007F1240"/>
    <w:rsid w:val="007F6BB8"/>
    <w:rsid w:val="008151BC"/>
    <w:rsid w:val="00852B44"/>
    <w:rsid w:val="00857DD3"/>
    <w:rsid w:val="00865C7B"/>
    <w:rsid w:val="008911AC"/>
    <w:rsid w:val="008E15FA"/>
    <w:rsid w:val="008F63FD"/>
    <w:rsid w:val="00952572"/>
    <w:rsid w:val="00993A81"/>
    <w:rsid w:val="009E5362"/>
    <w:rsid w:val="009F5CE8"/>
    <w:rsid w:val="00A03F04"/>
    <w:rsid w:val="00A16808"/>
    <w:rsid w:val="00A25AF5"/>
    <w:rsid w:val="00A26EE3"/>
    <w:rsid w:val="00A73A5A"/>
    <w:rsid w:val="00A87C1C"/>
    <w:rsid w:val="00A90799"/>
    <w:rsid w:val="00AD5A48"/>
    <w:rsid w:val="00B139B5"/>
    <w:rsid w:val="00B7364A"/>
    <w:rsid w:val="00B9308D"/>
    <w:rsid w:val="00BD6894"/>
    <w:rsid w:val="00BE376B"/>
    <w:rsid w:val="00BF6925"/>
    <w:rsid w:val="00C01FFE"/>
    <w:rsid w:val="00C45583"/>
    <w:rsid w:val="00C55BD4"/>
    <w:rsid w:val="00CD23C4"/>
    <w:rsid w:val="00CE10A1"/>
    <w:rsid w:val="00D20360"/>
    <w:rsid w:val="00D45747"/>
    <w:rsid w:val="00D574AB"/>
    <w:rsid w:val="00D754D5"/>
    <w:rsid w:val="00D93AFF"/>
    <w:rsid w:val="00DA24C4"/>
    <w:rsid w:val="00DA2970"/>
    <w:rsid w:val="00DA3479"/>
    <w:rsid w:val="00DA5FA8"/>
    <w:rsid w:val="00DB4C38"/>
    <w:rsid w:val="00DE6C64"/>
    <w:rsid w:val="00E34448"/>
    <w:rsid w:val="00E7244B"/>
    <w:rsid w:val="00E77735"/>
    <w:rsid w:val="00EA2303"/>
    <w:rsid w:val="00EC6563"/>
    <w:rsid w:val="00ED494D"/>
    <w:rsid w:val="00F26241"/>
    <w:rsid w:val="00F44853"/>
    <w:rsid w:val="00F91F2F"/>
    <w:rsid w:val="00FE647B"/>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4E79B-0FD1-4619-8033-15C1743E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1232-D541-4D63-AD8E-16E145F9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3</cp:revision>
  <cp:lastPrinted>2019-01-15T11:46:00Z</cp:lastPrinted>
  <dcterms:created xsi:type="dcterms:W3CDTF">2019-01-15T11:55:00Z</dcterms:created>
  <dcterms:modified xsi:type="dcterms:W3CDTF">2019-02-27T06:06:00Z</dcterms:modified>
</cp:coreProperties>
</file>