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3426EC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3426E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დაზღვევის მომსახურების შესყიდვის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B337C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F60065">
        <w:rPr>
          <w:rFonts w:ascii="Sylfaen" w:hAnsi="Sylfaen"/>
          <w:b w:val="0"/>
          <w:i w:val="0"/>
          <w:color w:val="003399"/>
          <w:sz w:val="20"/>
          <w:szCs w:val="20"/>
        </w:rPr>
        <w:t>2</w:t>
      </w:r>
      <w:r w:rsidR="00F6006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(ორი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დაზღვევის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მომსახურების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იზნით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ტენდერს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F60065">
        <w:rPr>
          <w:rFonts w:ascii="Sylfaen" w:eastAsia="Times New Roman" w:hAnsi="Sylfaen" w:cs="Helvetica"/>
          <w:bCs/>
          <w:iCs/>
          <w:color w:val="333333"/>
          <w:sz w:val="20"/>
          <w:szCs w:val="20"/>
          <w:lang w:val="ka-GE"/>
        </w:rPr>
        <w:t>2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(</w:t>
      </w:r>
      <w:r w:rsidR="00F60065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ორი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)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ლოტად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:</w:t>
      </w:r>
    </w:p>
    <w:p w:rsidR="009019B2" w:rsidRDefault="009019B2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</w:p>
    <w:p w:rsidR="003426EC" w:rsidRPr="00301976" w:rsidRDefault="003426EC" w:rsidP="00F60065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301976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I ლოტი - </w:t>
      </w:r>
      <w:r w:rsidR="00F60065" w:rsidRPr="00301976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საკრედიტო პროდუქტებთან დაკავშირებული სადაზღვევო პროდუქტები:</w:t>
      </w:r>
    </w:p>
    <w:p w:rsidR="00F60065" w:rsidRP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proofErr w:type="spellStart"/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ავტოდაზღვევა</w:t>
      </w:r>
      <w:proofErr w:type="spellEnd"/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: (ავტოტრანსპორტის ძარის დაზღვევა - CASCO, ავტოტრანსპორტის მფლობელთა სამოქალაქო პასუხისმგებლობის დაზღვევა - TPL, მძღოლისა და მგზავრების უბედური შემთხვევისგან დაზღვევა - MPA);</w:t>
      </w:r>
    </w:p>
    <w:p w:rsid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უძრავი ქონების დაზღვევა;</w:t>
      </w:r>
    </w:p>
    <w:p w:rsid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მსესხებლის სიცოცხლის დაზღვევა</w:t>
      </w:r>
      <w:r w:rsidR="000566FD">
        <w:rPr>
          <w:rFonts w:ascii="Sylfaen" w:eastAsia="Times New Roman" w:hAnsi="Sylfaen" w:cs="Sylfaen"/>
          <w:bCs/>
          <w:color w:val="333333"/>
          <w:sz w:val="20"/>
          <w:szCs w:val="20"/>
        </w:rPr>
        <w:t>;</w:t>
      </w:r>
    </w:p>
    <w:p w:rsid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უმუშევრობის რისკის დაზღვევა</w:t>
      </w:r>
      <w:r w:rsidR="000566FD">
        <w:rPr>
          <w:rFonts w:ascii="Sylfaen" w:eastAsia="Times New Roman" w:hAnsi="Sylfaen" w:cs="Sylfaen"/>
          <w:bCs/>
          <w:color w:val="333333"/>
          <w:sz w:val="20"/>
          <w:szCs w:val="20"/>
        </w:rPr>
        <w:t>.</w:t>
      </w:r>
    </w:p>
    <w:p w:rsidR="009019B2" w:rsidRDefault="009019B2" w:rsidP="009019B2">
      <w:pPr>
        <w:pStyle w:val="ListParagraph"/>
        <w:shd w:val="clear" w:color="auto" w:fill="FFFFFF"/>
        <w:spacing w:after="0"/>
        <w:ind w:left="1170" w:right="677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</w:p>
    <w:p w:rsidR="00F60065" w:rsidRPr="00301976" w:rsidRDefault="00F60065" w:rsidP="00301976">
      <w:pPr>
        <w:pStyle w:val="ListParagraph"/>
        <w:shd w:val="clear" w:color="auto" w:fill="FFFFFF"/>
        <w:spacing w:after="0"/>
        <w:ind w:left="999" w:right="677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301976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I </w:t>
      </w:r>
      <w:proofErr w:type="spellStart"/>
      <w:r w:rsidRPr="00301976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I</w:t>
      </w:r>
      <w:proofErr w:type="spellEnd"/>
      <w:r w:rsidRPr="00301976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ლოტი - ცალკე მდგომი სადაზღვევო პროდუქტები:</w:t>
      </w:r>
    </w:p>
    <w:p w:rsidR="00F60065" w:rsidRPr="00F60065" w:rsidRDefault="00F60065" w:rsidP="00301976">
      <w:pPr>
        <w:pStyle w:val="ListParagraph"/>
        <w:numPr>
          <w:ilvl w:val="0"/>
          <w:numId w:val="3"/>
        </w:numPr>
        <w:shd w:val="clear" w:color="auto" w:fill="FFFFFF"/>
        <w:spacing w:after="0"/>
        <w:ind w:left="126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საბანკო ბარათების დაზღვევა (საბარათე ანგარიშზე არსებული სახსრების თაღლითური/მართლსაწინააღმდეგო გზით განკარგვის რისკი);</w:t>
      </w:r>
    </w:p>
    <w:p w:rsidR="00F60065" w:rsidRPr="00F60065" w:rsidRDefault="00F60065" w:rsidP="00301976">
      <w:pPr>
        <w:pStyle w:val="ListParagraph"/>
        <w:numPr>
          <w:ilvl w:val="0"/>
          <w:numId w:val="3"/>
        </w:numPr>
        <w:shd w:val="clear" w:color="auto" w:fill="FFFFFF"/>
        <w:spacing w:after="0"/>
        <w:ind w:left="126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კომბინირებული დაზღვევა:</w:t>
      </w:r>
    </w:p>
    <w:p w:rsidR="00F60065" w:rsidRPr="00F60065" w:rsidRDefault="00F60065" w:rsidP="00F60065">
      <w:pPr>
        <w:shd w:val="clear" w:color="auto" w:fill="FFFFFF"/>
        <w:spacing w:after="0"/>
        <w:ind w:right="677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                       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780"/>
        <w:gridCol w:w="2880"/>
        <w:gridCol w:w="3150"/>
      </w:tblGrid>
      <w:tr w:rsidR="00F60065" w:rsidRPr="00374788" w:rsidTr="00F60065">
        <w:tc>
          <w:tcPr>
            <w:tcW w:w="3780" w:type="dxa"/>
          </w:tcPr>
          <w:p w:rsidR="00F60065" w:rsidRPr="009019B2" w:rsidRDefault="00F60065" w:rsidP="009019B2">
            <w:pPr>
              <w:tabs>
                <w:tab w:val="left" w:pos="540"/>
              </w:tabs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019B2">
              <w:rPr>
                <w:rFonts w:ascii="Sylfaen" w:hAnsi="Sylfaen"/>
                <w:b/>
                <w:sz w:val="18"/>
                <w:szCs w:val="18"/>
                <w:lang w:val="ka-GE"/>
              </w:rPr>
              <w:t>დაფარული რისკი</w:t>
            </w:r>
          </w:p>
        </w:tc>
        <w:tc>
          <w:tcPr>
            <w:tcW w:w="2880" w:type="dxa"/>
          </w:tcPr>
          <w:p w:rsidR="00F60065" w:rsidRPr="009019B2" w:rsidRDefault="00F60065" w:rsidP="009019B2">
            <w:pPr>
              <w:tabs>
                <w:tab w:val="left" w:pos="540"/>
              </w:tabs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019B2">
              <w:rPr>
                <w:rFonts w:ascii="Sylfaen" w:hAnsi="Sylfaen"/>
                <w:b/>
                <w:sz w:val="18"/>
                <w:szCs w:val="18"/>
                <w:lang w:val="ka-GE"/>
              </w:rPr>
              <w:t>სადაზღვევო ლიმიტი 1</w:t>
            </w:r>
          </w:p>
        </w:tc>
        <w:tc>
          <w:tcPr>
            <w:tcW w:w="3150" w:type="dxa"/>
          </w:tcPr>
          <w:p w:rsidR="00F60065" w:rsidRPr="009019B2" w:rsidRDefault="00F60065" w:rsidP="009019B2">
            <w:pPr>
              <w:tabs>
                <w:tab w:val="left" w:pos="540"/>
              </w:tabs>
              <w:rPr>
                <w:rFonts w:ascii="AcadNusx" w:hAnsi="AcadNusx"/>
                <w:b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b/>
                <w:sz w:val="18"/>
                <w:szCs w:val="18"/>
                <w:lang w:val="ka-GE"/>
              </w:rPr>
              <w:t>სადაზღვევო ლიმიტი 2</w:t>
            </w:r>
          </w:p>
        </w:tc>
      </w:tr>
      <w:tr w:rsidR="00F60065" w:rsidRPr="00374788" w:rsidTr="00F60065">
        <w:tc>
          <w:tcPr>
            <w:tcW w:w="37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ქონების დაზღვევა</w:t>
            </w:r>
          </w:p>
        </w:tc>
        <w:tc>
          <w:tcPr>
            <w:tcW w:w="28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 xml:space="preserve">10,000 </w:t>
            </w:r>
          </w:p>
        </w:tc>
        <w:tc>
          <w:tcPr>
            <w:tcW w:w="315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AcadNusx" w:hAnsi="AcadNusx"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20,000</w:t>
            </w:r>
          </w:p>
        </w:tc>
      </w:tr>
      <w:tr w:rsidR="00F60065" w:rsidRPr="00374788" w:rsidTr="00F60065">
        <w:tc>
          <w:tcPr>
            <w:tcW w:w="37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Sylfaen" w:hAnsi="Sylfaen"/>
                <w:sz w:val="18"/>
                <w:szCs w:val="18"/>
              </w:rPr>
            </w:pPr>
            <w:r w:rsidRPr="009019B2">
              <w:rPr>
                <w:rFonts w:ascii="Sylfaen" w:hAnsi="Sylfaen"/>
                <w:sz w:val="18"/>
                <w:szCs w:val="18"/>
              </w:rPr>
              <w:t>TPL</w:t>
            </w:r>
          </w:p>
        </w:tc>
        <w:tc>
          <w:tcPr>
            <w:tcW w:w="28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AcadNusx" w:hAnsi="AcadNusx"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10,000</w:t>
            </w:r>
          </w:p>
        </w:tc>
        <w:tc>
          <w:tcPr>
            <w:tcW w:w="315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AcadNusx" w:hAnsi="AcadNusx"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20,000</w:t>
            </w:r>
          </w:p>
        </w:tc>
      </w:tr>
      <w:tr w:rsidR="00F60065" w:rsidRPr="00374788" w:rsidTr="00F60065">
        <w:tc>
          <w:tcPr>
            <w:tcW w:w="37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სიცოცხლის დაზღვევა</w:t>
            </w:r>
          </w:p>
        </w:tc>
        <w:tc>
          <w:tcPr>
            <w:tcW w:w="288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AcadNusx" w:hAnsi="AcadNusx"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10,000</w:t>
            </w:r>
          </w:p>
        </w:tc>
        <w:tc>
          <w:tcPr>
            <w:tcW w:w="3150" w:type="dxa"/>
          </w:tcPr>
          <w:p w:rsidR="00F60065" w:rsidRPr="009019B2" w:rsidRDefault="00F60065" w:rsidP="00AA333C">
            <w:pPr>
              <w:tabs>
                <w:tab w:val="left" w:pos="540"/>
              </w:tabs>
              <w:rPr>
                <w:rFonts w:ascii="AcadNusx" w:hAnsi="AcadNusx"/>
                <w:sz w:val="18"/>
                <w:szCs w:val="18"/>
                <w:lang w:val="it-IT"/>
              </w:rPr>
            </w:pPr>
            <w:r w:rsidRPr="009019B2">
              <w:rPr>
                <w:rFonts w:ascii="Sylfaen" w:hAnsi="Sylfaen"/>
                <w:sz w:val="18"/>
                <w:szCs w:val="18"/>
                <w:lang w:val="ka-GE"/>
              </w:rPr>
              <w:t>20,000</w:t>
            </w:r>
          </w:p>
        </w:tc>
      </w:tr>
    </w:tbl>
    <w:p w:rsidR="00F60065" w:rsidRPr="00F60065" w:rsidRDefault="00F60065" w:rsidP="00F60065">
      <w:pPr>
        <w:shd w:val="clear" w:color="auto" w:fill="FFFFFF"/>
        <w:spacing w:after="0"/>
        <w:ind w:right="677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</w:p>
    <w:p w:rsidR="00F60065" w:rsidRP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proofErr w:type="spellStart"/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ავტოდაზღვევა</w:t>
      </w:r>
      <w:proofErr w:type="spellEnd"/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: (ავტოტრანსპორტის ძარის დაზღვევა - CASCO, ავტოტრანსპორტის მფლობელთა სამოქალაქო პასუხისმგებლობის დაზღვევა - TPL, მძღოლისა და მგზავრების უბედური შემთხვევისგან დაზღვევა - MPA);</w:t>
      </w:r>
    </w:p>
    <w:p w:rsidR="00F60065" w:rsidRP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კრიტიკული დაავადებებისგან დაზღვევა;</w:t>
      </w:r>
    </w:p>
    <w:p w:rsidR="00F60065" w:rsidRP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სამოგზაურო დაზღვევა;</w:t>
      </w:r>
    </w:p>
    <w:p w:rsidR="00F60065" w:rsidRPr="00F60065" w:rsidRDefault="00F60065" w:rsidP="00F60065">
      <w:pPr>
        <w:pStyle w:val="ListParagraph"/>
        <w:numPr>
          <w:ilvl w:val="0"/>
          <w:numId w:val="3"/>
        </w:numPr>
        <w:shd w:val="clear" w:color="auto" w:fill="FFFFFF"/>
        <w:spacing w:after="0"/>
        <w:ind w:left="1170" w:right="677" w:hanging="4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F6006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ტენდერში მონაწილის სხვა დამატებითი შემოთავაზება.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3426EC" w:rsidRDefault="002D3280" w:rsidP="003426EC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F6006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17 ივნისის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lastRenderedPageBreak/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426EC" w:rsidRPr="003426E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(იმ ლოტის დასახელება, რომელშიც პრეტენდენტი იღებს მონაწილეობას).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7B74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გიორგი მაჭარაშვილი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</w:t>
      </w:r>
      <w:r w:rsidR="007B74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14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7B74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7B74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12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7B74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(1180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7B7448" w:rsidRPr="000566FD">
          <w:rPr>
            <w:color w:val="333333"/>
          </w:rPr>
          <w:t>g.macharashvili@vtb.com.ge</w:t>
        </w:r>
      </w:hyperlink>
      <w:r w:rsidR="007B7448" w:rsidRPr="000566F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 და </w:t>
      </w:r>
      <w:r w:rsidR="00096BC8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ინფორმაციას:</w:t>
      </w:r>
    </w:p>
    <w:p w:rsidR="0087486C" w:rsidRPr="00193F6B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193F6B">
        <w:rPr>
          <w:rFonts w:ascii="LitNusx" w:hAnsi="LitNusx"/>
          <w:sz w:val="20"/>
          <w:szCs w:val="20"/>
          <w:lang w:val="ka-GE"/>
        </w:rPr>
        <w:t xml:space="preserve"> (</w:t>
      </w:r>
      <w:r w:rsidRPr="00193F6B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193F6B">
        <w:rPr>
          <w:rFonts w:ascii="LitNusx" w:hAnsi="LitNusx"/>
          <w:sz w:val="20"/>
          <w:szCs w:val="20"/>
          <w:lang w:val="ka-GE"/>
        </w:rPr>
        <w:t xml:space="preserve">) </w:t>
      </w:r>
      <w:r w:rsidRPr="00193F6B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პირთა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B337CE" w:rsidRPr="00193F6B">
        <w:rPr>
          <w:rFonts w:ascii="LitNusx" w:hAnsi="LitNusx"/>
          <w:sz w:val="20"/>
          <w:szCs w:val="20"/>
          <w:lang w:val="ka-GE"/>
        </w:rPr>
        <w:t>;</w:t>
      </w:r>
    </w:p>
    <w:p w:rsidR="00B337CE" w:rsidRPr="00193F6B" w:rsidRDefault="00B337CE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="00193F6B" w:rsidRPr="00193F6B">
        <w:rPr>
          <w:rFonts w:ascii="LitNusx" w:hAnsi="LitNusx"/>
          <w:sz w:val="20"/>
          <w:szCs w:val="20"/>
        </w:rPr>
        <w:t xml:space="preserve"> </w:t>
      </w:r>
      <w:r w:rsidR="00193F6B" w:rsidRPr="00193F6B">
        <w:rPr>
          <w:rFonts w:ascii="Sylfaen" w:hAnsi="Sylfaen"/>
          <w:sz w:val="20"/>
          <w:szCs w:val="20"/>
          <w:lang w:val="ka-GE"/>
        </w:rPr>
        <w:t>დოკუმენტი;</w:t>
      </w:r>
    </w:p>
    <w:p w:rsidR="0016303A" w:rsidRDefault="00B337CE" w:rsidP="0016303A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9019B2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019B2">
        <w:rPr>
          <w:rFonts w:ascii="LitNusx" w:hAnsi="LitNusx"/>
          <w:sz w:val="20"/>
          <w:szCs w:val="20"/>
          <w:lang w:val="ka-GE"/>
        </w:rPr>
        <w:t xml:space="preserve"> </w:t>
      </w:r>
      <w:r w:rsidRPr="009019B2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9019B2">
        <w:rPr>
          <w:rFonts w:ascii="LitNusx" w:hAnsi="LitNusx"/>
          <w:sz w:val="20"/>
          <w:szCs w:val="20"/>
          <w:lang w:val="ka-GE"/>
        </w:rPr>
        <w:t xml:space="preserve"> </w:t>
      </w:r>
      <w:r w:rsidRPr="009019B2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9019B2">
        <w:rPr>
          <w:rFonts w:ascii="LitNusx" w:hAnsi="LitNusx"/>
          <w:sz w:val="20"/>
          <w:szCs w:val="20"/>
          <w:lang w:val="ka-GE"/>
        </w:rPr>
        <w:t xml:space="preserve"> </w:t>
      </w:r>
      <w:r w:rsidRPr="009019B2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9019B2">
        <w:rPr>
          <w:rFonts w:ascii="LitNusx" w:hAnsi="LitNusx"/>
          <w:sz w:val="20"/>
          <w:szCs w:val="20"/>
          <w:lang w:val="ka-GE"/>
        </w:rPr>
        <w:t xml:space="preserve"> </w:t>
      </w:r>
      <w:r w:rsidRPr="009019B2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9019B2">
        <w:rPr>
          <w:rFonts w:ascii="LitNusx" w:hAnsi="LitNusx"/>
          <w:sz w:val="20"/>
          <w:szCs w:val="20"/>
          <w:lang w:val="ka-GE"/>
        </w:rPr>
        <w:t xml:space="preserve"> </w:t>
      </w:r>
      <w:r w:rsidRPr="009019B2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019B2">
        <w:rPr>
          <w:rFonts w:ascii="LitNusx" w:hAnsi="LitNusx"/>
          <w:sz w:val="20"/>
          <w:szCs w:val="20"/>
          <w:lang w:val="ka-GE"/>
        </w:rPr>
        <w:t>.</w:t>
      </w:r>
    </w:p>
    <w:p w:rsidR="00301976" w:rsidRDefault="00301976" w:rsidP="009019B2">
      <w:pPr>
        <w:spacing w:after="0" w:line="288" w:lineRule="auto"/>
        <w:ind w:left="1080" w:right="59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9019B2" w:rsidRDefault="009019B2" w:rsidP="009019B2">
      <w:pPr>
        <w:spacing w:after="0" w:line="288" w:lineRule="auto"/>
        <w:ind w:left="1080" w:right="59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პრეტენდენტები, რომელთა საკვალიფიკაციო მონაცემების დამადასტურებელი ან სხვა მოთხოვნილი დოკუმენტაცია არ იქნება წარმოდგენილი სრულყოფილად</w:t>
      </w:r>
      <w:r w:rsidR="000566FD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301976">
        <w:rPr>
          <w:rFonts w:ascii="Sylfaen" w:hAnsi="Sylfaen"/>
          <w:sz w:val="20"/>
          <w:szCs w:val="20"/>
          <w:lang w:val="ka-GE"/>
        </w:rPr>
        <w:t xml:space="preserve">შესაძლებელია, რომ </w:t>
      </w:r>
      <w:r w:rsidR="000566FD">
        <w:rPr>
          <w:rFonts w:ascii="Sylfaen" w:hAnsi="Sylfaen"/>
          <w:sz w:val="20"/>
          <w:szCs w:val="20"/>
          <w:lang w:val="ka-GE"/>
        </w:rPr>
        <w:t xml:space="preserve">ასეთმა პრეტენდენტებმა ვერ </w:t>
      </w:r>
      <w:proofErr w:type="spellStart"/>
      <w:r w:rsidR="00301976">
        <w:rPr>
          <w:rFonts w:ascii="Sylfaen" w:hAnsi="Sylfaen"/>
          <w:sz w:val="20"/>
          <w:szCs w:val="20"/>
          <w:lang w:val="ka-GE"/>
        </w:rPr>
        <w:t>გაირონ</w:t>
      </w:r>
      <w:proofErr w:type="spellEnd"/>
      <w:r w:rsidR="00301976">
        <w:rPr>
          <w:rFonts w:ascii="Sylfaen" w:hAnsi="Sylfaen"/>
          <w:sz w:val="20"/>
          <w:szCs w:val="20"/>
          <w:lang w:val="ka-GE"/>
        </w:rPr>
        <w:t xml:space="preserve"> შერჩევა და არ იქნას განხილული მათი </w:t>
      </w:r>
      <w:proofErr w:type="spellStart"/>
      <w:r w:rsidR="00301976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="00301976">
        <w:rPr>
          <w:rFonts w:ascii="Sylfaen" w:hAnsi="Sylfaen"/>
          <w:sz w:val="20"/>
          <w:szCs w:val="20"/>
          <w:lang w:val="ka-GE"/>
        </w:rPr>
        <w:t xml:space="preserve"> </w:t>
      </w:r>
      <w:r w:rsidR="000566FD">
        <w:rPr>
          <w:rFonts w:ascii="Sylfaen" w:hAnsi="Sylfaen"/>
          <w:sz w:val="20"/>
          <w:szCs w:val="20"/>
          <w:lang w:val="ka-GE"/>
        </w:rPr>
        <w:t>წინადადებები</w:t>
      </w:r>
      <w:r w:rsidR="00301976">
        <w:rPr>
          <w:rFonts w:ascii="Sylfaen" w:hAnsi="Sylfaen"/>
          <w:sz w:val="20"/>
          <w:szCs w:val="20"/>
          <w:lang w:val="ka-GE"/>
        </w:rPr>
        <w:t xml:space="preserve">. </w:t>
      </w:r>
      <w:bookmarkStart w:id="0" w:name="_GoBack"/>
      <w:bookmarkEnd w:id="0"/>
    </w:p>
    <w:p w:rsidR="00301976" w:rsidRPr="009019B2" w:rsidRDefault="00301976" w:rsidP="009019B2">
      <w:pPr>
        <w:spacing w:after="0" w:line="288" w:lineRule="auto"/>
        <w:ind w:left="1080" w:right="59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B337CE">
      <w:headerReference w:type="default" r:id="rId10"/>
      <w:footerReference w:type="default" r:id="rId11"/>
      <w:pgSz w:w="12240" w:h="15840"/>
      <w:pgMar w:top="90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0B" w:rsidRDefault="00F7000B" w:rsidP="008D789A">
      <w:pPr>
        <w:spacing w:after="0" w:line="240" w:lineRule="auto"/>
      </w:pPr>
      <w:r>
        <w:separator/>
      </w:r>
    </w:p>
  </w:endnote>
  <w:endnote w:type="continuationSeparator" w:id="0">
    <w:p w:rsidR="00F7000B" w:rsidRDefault="00F7000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6" name="Pictur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0B" w:rsidRDefault="00F7000B" w:rsidP="008D789A">
      <w:pPr>
        <w:spacing w:after="0" w:line="240" w:lineRule="auto"/>
      </w:pPr>
      <w:r>
        <w:separator/>
      </w:r>
    </w:p>
  </w:footnote>
  <w:footnote w:type="continuationSeparator" w:id="0">
    <w:p w:rsidR="00F7000B" w:rsidRDefault="00F7000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5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5CE"/>
    <w:multiLevelType w:val="hybridMultilevel"/>
    <w:tmpl w:val="03BA44D8"/>
    <w:lvl w:ilvl="0" w:tplc="858A6FAC">
      <w:start w:val="1"/>
      <w:numFmt w:val="decimal"/>
      <w:lvlText w:val="%1)"/>
      <w:lvlJc w:val="left"/>
      <w:pPr>
        <w:ind w:left="450" w:hanging="360"/>
      </w:pPr>
      <w:rPr>
        <w:rFonts w:ascii="AcadNusx" w:eastAsia="Times New Roman" w:hAnsi="AcadNusx" w:cs="Times New Roman"/>
        <w:b w:val="0"/>
        <w:color w:val="auto"/>
        <w:sz w:val="22"/>
        <w:szCs w:val="22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95BF8"/>
    <w:multiLevelType w:val="hybridMultilevel"/>
    <w:tmpl w:val="E820B02C"/>
    <w:lvl w:ilvl="0" w:tplc="040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2" w15:restartNumberingAfterBreak="0">
    <w:nsid w:val="49E923A4"/>
    <w:multiLevelType w:val="hybridMultilevel"/>
    <w:tmpl w:val="14D20118"/>
    <w:lvl w:ilvl="0" w:tplc="FF84FFA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8AB6163"/>
    <w:multiLevelType w:val="hybridMultilevel"/>
    <w:tmpl w:val="73342C1A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5" w15:restartNumberingAfterBreak="0">
    <w:nsid w:val="601374DC"/>
    <w:multiLevelType w:val="hybridMultilevel"/>
    <w:tmpl w:val="1A4048CC"/>
    <w:lvl w:ilvl="0" w:tplc="FF84FFA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566FD"/>
    <w:rsid w:val="00096BC8"/>
    <w:rsid w:val="0016303A"/>
    <w:rsid w:val="00185BDD"/>
    <w:rsid w:val="00193F6B"/>
    <w:rsid w:val="00197ABB"/>
    <w:rsid w:val="00277C8D"/>
    <w:rsid w:val="0028164E"/>
    <w:rsid w:val="00285EE8"/>
    <w:rsid w:val="002D3014"/>
    <w:rsid w:val="002D3280"/>
    <w:rsid w:val="00301976"/>
    <w:rsid w:val="003426EC"/>
    <w:rsid w:val="003D3E21"/>
    <w:rsid w:val="003F03A8"/>
    <w:rsid w:val="00446D4B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E6FF1"/>
    <w:rsid w:val="006F4101"/>
    <w:rsid w:val="007B7448"/>
    <w:rsid w:val="007D7BC7"/>
    <w:rsid w:val="00824142"/>
    <w:rsid w:val="0087486C"/>
    <w:rsid w:val="008D789A"/>
    <w:rsid w:val="009019B2"/>
    <w:rsid w:val="00B337CE"/>
    <w:rsid w:val="00B85FE7"/>
    <w:rsid w:val="00C871E1"/>
    <w:rsid w:val="00CB0E6B"/>
    <w:rsid w:val="00CB5513"/>
    <w:rsid w:val="00D065BB"/>
    <w:rsid w:val="00D224E8"/>
    <w:rsid w:val="00D755B0"/>
    <w:rsid w:val="00DD3F4A"/>
    <w:rsid w:val="00E34AED"/>
    <w:rsid w:val="00F36AD2"/>
    <w:rsid w:val="00F60065"/>
    <w:rsid w:val="00F7000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table" w:styleId="TableGrid">
    <w:name w:val="Table Grid"/>
    <w:basedOn w:val="TableNormal"/>
    <w:uiPriority w:val="59"/>
    <w:rsid w:val="00F600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19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19B2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macharashvil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9586-796B-4561-8F60-CCC53407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27</cp:revision>
  <cp:lastPrinted>2019-01-23T10:39:00Z</cp:lastPrinted>
  <dcterms:created xsi:type="dcterms:W3CDTF">2019-01-23T10:45:00Z</dcterms:created>
  <dcterms:modified xsi:type="dcterms:W3CDTF">2019-05-15T12:39:00Z</dcterms:modified>
</cp:coreProperties>
</file>