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89" w:rsidRPr="00D47789" w:rsidRDefault="00D47789" w:rsidP="00D47789">
      <w:pPr>
        <w:spacing w:after="0"/>
        <w:rPr>
          <w:b/>
        </w:rPr>
      </w:pPr>
      <w:r w:rsidRPr="00D47789">
        <w:rPr>
          <w:b/>
        </w:rPr>
        <w:t xml:space="preserve">Services to </w:t>
      </w:r>
      <w:proofErr w:type="gramStart"/>
      <w:r w:rsidRPr="00D47789">
        <w:rPr>
          <w:b/>
        </w:rPr>
        <w:t>Be Performed</w:t>
      </w:r>
      <w:proofErr w:type="gramEnd"/>
    </w:p>
    <w:p w:rsidR="00D47789" w:rsidRDefault="00D47789" w:rsidP="00D47789">
      <w:pPr>
        <w:spacing w:after="0"/>
      </w:pPr>
      <w:r>
        <w:t xml:space="preserve">Your proposal </w:t>
      </w:r>
      <w:proofErr w:type="gramStart"/>
      <w:r>
        <w:t>is expected</w:t>
      </w:r>
      <w:proofErr w:type="gramEnd"/>
      <w:r>
        <w:t xml:space="preserve"> to cover the following services:</w:t>
      </w:r>
    </w:p>
    <w:p w:rsidR="00D47789" w:rsidRDefault="00D47789" w:rsidP="00D47789">
      <w:pPr>
        <w:spacing w:after="0"/>
      </w:pPr>
    </w:p>
    <w:p w:rsidR="00D47789" w:rsidRPr="00A86870" w:rsidRDefault="00A86870" w:rsidP="00A86870">
      <w:pPr>
        <w:pStyle w:val="ListParagraph"/>
        <w:numPr>
          <w:ilvl w:val="0"/>
          <w:numId w:val="4"/>
        </w:numPr>
      </w:pPr>
      <w:r w:rsidRPr="00A86870">
        <w:t xml:space="preserve">Information Security Audit of </w:t>
      </w:r>
      <w:r>
        <w:t>VTB</w:t>
      </w:r>
      <w:r w:rsidRPr="00A86870">
        <w:t xml:space="preserve"> Bank</w:t>
      </w:r>
      <w:r>
        <w:t xml:space="preserve"> Georgia</w:t>
      </w:r>
      <w:r w:rsidRPr="00A86870">
        <w:t xml:space="preserve"> in accordance with the </w:t>
      </w:r>
      <w:r>
        <w:t>Decree</w:t>
      </w:r>
      <w:r w:rsidRPr="00A86870">
        <w:t xml:space="preserve"> No. 56/04 of the President of the National Bank of Georgia dated March 22, 2019</w:t>
      </w:r>
    </w:p>
    <w:p w:rsidR="00187C4B" w:rsidRDefault="00187C4B" w:rsidP="005A345B">
      <w:pPr>
        <w:rPr>
          <w:b/>
        </w:rPr>
      </w:pPr>
      <w:r>
        <w:rPr>
          <w:b/>
        </w:rPr>
        <w:t>Time Fr</w:t>
      </w:r>
      <w:r w:rsidRPr="005A345B">
        <w:rPr>
          <w:b/>
        </w:rPr>
        <w:t>ame</w:t>
      </w:r>
    </w:p>
    <w:p w:rsidR="00187C4B" w:rsidRPr="00187C4B" w:rsidRDefault="00187C4B" w:rsidP="005A345B">
      <w:r>
        <w:t>[</w:t>
      </w:r>
      <w:r w:rsidR="00A86870">
        <w:t>4</w:t>
      </w:r>
      <w:r w:rsidR="0012700B">
        <w:t xml:space="preserve">-rd Quarter </w:t>
      </w:r>
      <w:r w:rsidR="00A86870">
        <w:t>2019</w:t>
      </w:r>
      <w:r>
        <w:t>]</w:t>
      </w:r>
    </w:p>
    <w:p w:rsidR="00D47789" w:rsidRPr="00D47789" w:rsidRDefault="00D47789" w:rsidP="005A345B">
      <w:pPr>
        <w:rPr>
          <w:b/>
        </w:rPr>
      </w:pPr>
      <w:r w:rsidRPr="00D47789">
        <w:rPr>
          <w:b/>
        </w:rPr>
        <w:t>Proposal Content</w:t>
      </w:r>
    </w:p>
    <w:p w:rsidR="00D47789" w:rsidRDefault="00D47789" w:rsidP="00D47789">
      <w:pPr>
        <w:spacing w:after="0"/>
      </w:pPr>
      <w:bookmarkStart w:id="0" w:name="_GoBack"/>
      <w:r>
        <w:t xml:space="preserve">In order to simplify the evaluation process and obtain maximum comparability, </w:t>
      </w:r>
      <w:r w:rsidR="0034772E">
        <w:t xml:space="preserve">VTB </w:t>
      </w:r>
      <w:r>
        <w:t>Bank</w:t>
      </w:r>
      <w:r w:rsidR="00AB6139">
        <w:t xml:space="preserve"> </w:t>
      </w:r>
      <w:r>
        <w:t xml:space="preserve">requires that all responses to the RFP </w:t>
      </w:r>
      <w:proofErr w:type="gramStart"/>
      <w:r>
        <w:t>be organized</w:t>
      </w:r>
      <w:proofErr w:type="gramEnd"/>
      <w:r>
        <w:t xml:space="preserve"> </w:t>
      </w:r>
      <w:r w:rsidR="00A86870">
        <w:t>in</w:t>
      </w:r>
      <w:r>
        <w:t xml:space="preserve"> the manner and format described below:</w:t>
      </w:r>
    </w:p>
    <w:bookmarkEnd w:id="0"/>
    <w:p w:rsidR="00D47789" w:rsidRDefault="00D47789" w:rsidP="00D47789">
      <w:pPr>
        <w:spacing w:after="0"/>
      </w:pPr>
    </w:p>
    <w:p w:rsidR="00D47789" w:rsidRDefault="00D47789" w:rsidP="006004CD">
      <w:pPr>
        <w:spacing w:after="0"/>
        <w:ind w:left="142"/>
      </w:pPr>
      <w:r>
        <w:t>A. Executive Summary</w:t>
      </w:r>
    </w:p>
    <w:p w:rsidR="00D47789" w:rsidRDefault="00D47789" w:rsidP="006004CD">
      <w:pPr>
        <w:spacing w:after="0"/>
        <w:ind w:left="142"/>
      </w:pPr>
      <w:r>
        <w:t xml:space="preserve">Describe your understanding of the work to be performed and your firm’s ability to perform the work within the </w:t>
      </w:r>
      <w:proofErr w:type="gramStart"/>
      <w:r>
        <w:t>time frame</w:t>
      </w:r>
      <w:proofErr w:type="gramEnd"/>
      <w:r>
        <w:t xml:space="preserve"> provided.</w:t>
      </w:r>
    </w:p>
    <w:p w:rsidR="00D47789" w:rsidRDefault="00D47789" w:rsidP="006004CD">
      <w:pPr>
        <w:spacing w:after="0"/>
        <w:ind w:left="142"/>
      </w:pPr>
    </w:p>
    <w:p w:rsidR="00D47789" w:rsidRDefault="00D47789" w:rsidP="006004CD">
      <w:pPr>
        <w:spacing w:after="0"/>
        <w:ind w:left="142"/>
      </w:pPr>
      <w:r>
        <w:t>B. Professional Experience</w:t>
      </w:r>
    </w:p>
    <w:p w:rsidR="00D47789" w:rsidRDefault="00D47789" w:rsidP="006004CD">
      <w:pPr>
        <w:spacing w:after="0"/>
        <w:ind w:left="142"/>
      </w:pPr>
      <w:r>
        <w:t xml:space="preserve">Describe how and why your firm is different from other firms </w:t>
      </w:r>
      <w:proofErr w:type="gramStart"/>
      <w:r>
        <w:t>being considered</w:t>
      </w:r>
      <w:proofErr w:type="gramEnd"/>
      <w:r>
        <w:t>. This should include an explanation of the firm’s philosophy, size, structure, and qualifications. Discuss the firm’s</w:t>
      </w:r>
      <w:r w:rsidR="00AB6139">
        <w:t xml:space="preserve"> </w:t>
      </w:r>
      <w:r>
        <w:t xml:space="preserve">independence with respect to </w:t>
      </w:r>
      <w:r w:rsidR="0034772E">
        <w:t xml:space="preserve">VTB </w:t>
      </w:r>
      <w:r>
        <w:t>Bank.</w:t>
      </w:r>
    </w:p>
    <w:p w:rsidR="00D47789" w:rsidRDefault="00D47789" w:rsidP="006004CD">
      <w:pPr>
        <w:spacing w:after="0"/>
        <w:ind w:left="142"/>
      </w:pPr>
    </w:p>
    <w:p w:rsidR="00D47789" w:rsidRDefault="00D47789" w:rsidP="006004CD">
      <w:pPr>
        <w:spacing w:after="0"/>
        <w:ind w:left="142"/>
      </w:pPr>
      <w:r>
        <w:t>C. Team Qualifications</w:t>
      </w:r>
    </w:p>
    <w:p w:rsidR="00D47789" w:rsidRDefault="00D47789" w:rsidP="006004CD">
      <w:pPr>
        <w:spacing w:after="0"/>
        <w:ind w:left="142"/>
      </w:pPr>
      <w:r>
        <w:t xml:space="preserve">Identify the specific partners, managers, and in-charge staff who </w:t>
      </w:r>
      <w:proofErr w:type="gramStart"/>
      <w:r>
        <w:t>will be assigned</w:t>
      </w:r>
      <w:proofErr w:type="gramEnd"/>
      <w:r>
        <w:t xml:space="preserve"> to this engagement if you are successful in your bid. Provide their bios specifying relevant experience to the type of services requested.</w:t>
      </w:r>
      <w:r w:rsidR="008C0958">
        <w:t xml:space="preserve"> In order to assure </w:t>
      </w:r>
      <w:r w:rsidR="001B37CD" w:rsidRPr="001B37CD">
        <w:t xml:space="preserve">appropriate </w:t>
      </w:r>
      <w:r w:rsidR="008C0958">
        <w:t xml:space="preserve">qualification of involved </w:t>
      </w:r>
      <w:r w:rsidR="001B37CD">
        <w:t>staff</w:t>
      </w:r>
      <w:r w:rsidR="008C0958">
        <w:t>, following requirements of professional certification are applied:</w:t>
      </w:r>
    </w:p>
    <w:p w:rsidR="008C0958" w:rsidRDefault="008C0958" w:rsidP="005A345B">
      <w:pPr>
        <w:pStyle w:val="ListParagraph"/>
        <w:numPr>
          <w:ilvl w:val="0"/>
          <w:numId w:val="5"/>
        </w:numPr>
        <w:spacing w:after="0"/>
      </w:pPr>
      <w:r>
        <w:t>Certified Information Systems Auditor (CISA) – at least two professionals</w:t>
      </w:r>
    </w:p>
    <w:p w:rsidR="008C0958" w:rsidRDefault="008C0958" w:rsidP="00A86870">
      <w:pPr>
        <w:pStyle w:val="ListParagraph"/>
        <w:numPr>
          <w:ilvl w:val="0"/>
          <w:numId w:val="5"/>
        </w:numPr>
        <w:spacing w:after="0"/>
      </w:pPr>
      <w:r>
        <w:t>Certified information Security Manager (CISM) – at least one professional</w:t>
      </w:r>
    </w:p>
    <w:p w:rsidR="00AB6139" w:rsidRDefault="00D47789" w:rsidP="005A345B">
      <w:pPr>
        <w:keepNext/>
        <w:keepLines/>
        <w:spacing w:after="0"/>
        <w:ind w:left="144"/>
      </w:pPr>
      <w:r>
        <w:t>D. Audit Approach</w:t>
      </w:r>
    </w:p>
    <w:p w:rsidR="00D47789" w:rsidRDefault="00D47789" w:rsidP="005A345B">
      <w:pPr>
        <w:keepLines/>
        <w:spacing w:after="0"/>
        <w:ind w:left="144"/>
      </w:pPr>
      <w:r>
        <w:t xml:space="preserve">Describe how your firm will approach the proposed services, including the use of affiliates or staff from </w:t>
      </w:r>
      <w:proofErr w:type="gramStart"/>
      <w:r>
        <w:t>other</w:t>
      </w:r>
      <w:proofErr w:type="gramEnd"/>
      <w:r>
        <w:t xml:space="preserve"> locations, areas that will receive primary </w:t>
      </w:r>
      <w:r w:rsidR="00AB6139">
        <w:t>emphasis</w:t>
      </w:r>
      <w:r>
        <w:t xml:space="preserve"> and the type of </w:t>
      </w:r>
      <w:r w:rsidR="00213C81">
        <w:t xml:space="preserve">involvement </w:t>
      </w:r>
      <w:r>
        <w:t xml:space="preserve">that will be required from </w:t>
      </w:r>
      <w:r w:rsidR="0034772E">
        <w:t xml:space="preserve">VTB </w:t>
      </w:r>
      <w:r>
        <w:t xml:space="preserve">Bank’s staff. Finally, </w:t>
      </w:r>
      <w:r w:rsidR="00213C81">
        <w:t>describe</w:t>
      </w:r>
      <w:r w:rsidR="0034772E">
        <w:t xml:space="preserve"> </w:t>
      </w:r>
      <w:r>
        <w:t>the communication process used by the firm to discuss issues with management and the Board.</w:t>
      </w:r>
    </w:p>
    <w:p w:rsidR="00D47789" w:rsidRDefault="00D47789" w:rsidP="006004CD">
      <w:pPr>
        <w:spacing w:after="0"/>
        <w:ind w:left="142"/>
      </w:pPr>
    </w:p>
    <w:p w:rsidR="00D47789" w:rsidRDefault="00D47789" w:rsidP="006004CD">
      <w:pPr>
        <w:spacing w:after="0"/>
        <w:ind w:left="142"/>
      </w:pPr>
      <w:r>
        <w:t>E. Fees</w:t>
      </w:r>
    </w:p>
    <w:p w:rsidR="00D47789" w:rsidRDefault="00D47789" w:rsidP="006004CD">
      <w:pPr>
        <w:spacing w:after="0"/>
        <w:ind w:left="142"/>
      </w:pPr>
      <w:r>
        <w:t xml:space="preserve">Please provide a firm estimate of fees for the services to </w:t>
      </w:r>
      <w:proofErr w:type="gramStart"/>
      <w:r>
        <w:t>be provided</w:t>
      </w:r>
      <w:proofErr w:type="gramEnd"/>
    </w:p>
    <w:p w:rsidR="00D47789" w:rsidRDefault="00D47789" w:rsidP="006004CD">
      <w:pPr>
        <w:spacing w:after="0"/>
        <w:ind w:left="142"/>
      </w:pPr>
    </w:p>
    <w:p w:rsidR="00D47789" w:rsidRDefault="00D47789" w:rsidP="006004CD">
      <w:pPr>
        <w:spacing w:after="0"/>
        <w:ind w:left="142"/>
      </w:pPr>
      <w:r>
        <w:t>F. Client References</w:t>
      </w:r>
    </w:p>
    <w:p w:rsidR="00D47789" w:rsidRDefault="00D47789" w:rsidP="006004CD">
      <w:pPr>
        <w:spacing w:after="0"/>
        <w:ind w:left="142"/>
      </w:pPr>
      <w:r>
        <w:t xml:space="preserve">Include a list of the relevant clients the firm has served </w:t>
      </w:r>
      <w:r w:rsidR="008C0958">
        <w:t xml:space="preserve">in CIS region </w:t>
      </w:r>
      <w:r>
        <w:t>within the past three years</w:t>
      </w:r>
      <w:r w:rsidR="00AB6139">
        <w:t xml:space="preserve"> </w:t>
      </w:r>
      <w:r>
        <w:t>and furnish the names and telephone numbers of any references whom we may contact.</w:t>
      </w:r>
    </w:p>
    <w:p w:rsidR="00D47789" w:rsidRDefault="00D47789" w:rsidP="006004CD">
      <w:pPr>
        <w:spacing w:after="0"/>
        <w:ind w:left="142"/>
      </w:pPr>
    </w:p>
    <w:p w:rsidR="00D47789" w:rsidRDefault="00D47789" w:rsidP="006004CD">
      <w:pPr>
        <w:spacing w:after="0"/>
        <w:ind w:left="142"/>
      </w:pPr>
      <w:r>
        <w:t>G. Additional Information</w:t>
      </w:r>
    </w:p>
    <w:p w:rsidR="00D47789" w:rsidRDefault="00D47789" w:rsidP="006004CD">
      <w:pPr>
        <w:spacing w:after="0"/>
        <w:ind w:left="142"/>
      </w:pPr>
      <w:proofErr w:type="gramStart"/>
      <w:r>
        <w:lastRenderedPageBreak/>
        <w:t>Please provide any additional</w:t>
      </w:r>
      <w:r w:rsidR="00AB6139">
        <w:t xml:space="preserve"> </w:t>
      </w:r>
      <w:r>
        <w:t>information, not specifically requested, but which you believe would be useful in evaluating your proposal.</w:t>
      </w:r>
      <w:proofErr w:type="gramEnd"/>
    </w:p>
    <w:p w:rsidR="00213C81" w:rsidRDefault="00213C81" w:rsidP="006004CD">
      <w:pPr>
        <w:spacing w:after="0"/>
        <w:ind w:left="142"/>
      </w:pPr>
    </w:p>
    <w:p w:rsidR="00D47789" w:rsidRPr="00A27105" w:rsidRDefault="00D47789" w:rsidP="00D47789">
      <w:pPr>
        <w:spacing w:after="0"/>
        <w:rPr>
          <w:b/>
        </w:rPr>
      </w:pPr>
      <w:r w:rsidRPr="00A27105">
        <w:rPr>
          <w:b/>
        </w:rPr>
        <w:t>Evaluation of Proposals</w:t>
      </w:r>
    </w:p>
    <w:p w:rsidR="00D47789" w:rsidRDefault="00D47789" w:rsidP="00D47789">
      <w:pPr>
        <w:spacing w:after="0"/>
      </w:pPr>
      <w:r>
        <w:t xml:space="preserve">While price is </w:t>
      </w:r>
      <w:r w:rsidR="007D304E">
        <w:t xml:space="preserve">one of the most important </w:t>
      </w:r>
      <w:r>
        <w:t>factor</w:t>
      </w:r>
      <w:r w:rsidR="007D304E">
        <w:t>s</w:t>
      </w:r>
      <w:r>
        <w:t xml:space="preserve">, </w:t>
      </w:r>
      <w:r w:rsidR="0034772E">
        <w:t xml:space="preserve">VTB </w:t>
      </w:r>
      <w:r>
        <w:t>Bank will eval</w:t>
      </w:r>
      <w:r w:rsidR="00A27105">
        <w:t xml:space="preserve">uate proposals on the </w:t>
      </w:r>
      <w:r w:rsidR="00213C81">
        <w:t xml:space="preserve">other </w:t>
      </w:r>
      <w:r>
        <w:t>following criteria:</w:t>
      </w:r>
    </w:p>
    <w:p w:rsidR="00A27105" w:rsidRDefault="00A27105" w:rsidP="00D47789">
      <w:pPr>
        <w:spacing w:after="0"/>
      </w:pPr>
    </w:p>
    <w:p w:rsidR="00D47789" w:rsidRDefault="00D47789" w:rsidP="00A27105">
      <w:pPr>
        <w:pStyle w:val="ListParagraph"/>
        <w:numPr>
          <w:ilvl w:val="0"/>
          <w:numId w:val="1"/>
        </w:numPr>
        <w:spacing w:after="0"/>
      </w:pPr>
      <w:r>
        <w:t>Prior experience</w:t>
      </w:r>
      <w:r w:rsidR="008C0958">
        <w:t xml:space="preserve"> of</w:t>
      </w:r>
      <w:r>
        <w:t xml:space="preserve"> auditing </w:t>
      </w:r>
      <w:r w:rsidR="008C0958">
        <w:t xml:space="preserve">in IT and Information security areas </w:t>
      </w:r>
      <w:r w:rsidR="00213C81">
        <w:t>in the CIS region</w:t>
      </w:r>
      <w:r w:rsidR="00A27105">
        <w:t>;</w:t>
      </w:r>
    </w:p>
    <w:p w:rsidR="00D47789" w:rsidRDefault="00D47789" w:rsidP="00A27105">
      <w:pPr>
        <w:pStyle w:val="ListParagraph"/>
        <w:numPr>
          <w:ilvl w:val="0"/>
          <w:numId w:val="1"/>
        </w:numPr>
        <w:spacing w:after="0"/>
      </w:pPr>
      <w:r>
        <w:t xml:space="preserve">Qualifications of </w:t>
      </w:r>
      <w:r w:rsidR="00213C81">
        <w:t xml:space="preserve">the </w:t>
      </w:r>
      <w:r>
        <w:t>staff to be assigned to the engagement</w:t>
      </w:r>
      <w:r w:rsidR="00213C81">
        <w:t xml:space="preserve">, </w:t>
      </w:r>
      <w:r w:rsidR="007D304E">
        <w:t xml:space="preserve">certification </w:t>
      </w:r>
      <w:r w:rsidR="00213C81">
        <w:t>possessed</w:t>
      </w:r>
      <w:r w:rsidR="00A27105">
        <w:t>;</w:t>
      </w:r>
    </w:p>
    <w:p w:rsidR="00D47789" w:rsidRDefault="00A27105" w:rsidP="00A27105">
      <w:pPr>
        <w:pStyle w:val="ListParagraph"/>
        <w:numPr>
          <w:ilvl w:val="0"/>
          <w:numId w:val="1"/>
        </w:numPr>
        <w:spacing w:after="0"/>
      </w:pPr>
      <w:r>
        <w:t>F</w:t>
      </w:r>
      <w:r w:rsidR="00D47789">
        <w:t>irm’s understanding of work to be performed</w:t>
      </w:r>
      <w:r>
        <w:t>;</w:t>
      </w:r>
    </w:p>
    <w:p w:rsidR="00D47789" w:rsidRDefault="00D47789" w:rsidP="00A27105">
      <w:pPr>
        <w:pStyle w:val="ListParagraph"/>
        <w:numPr>
          <w:ilvl w:val="0"/>
          <w:numId w:val="1"/>
        </w:numPr>
        <w:spacing w:after="0"/>
      </w:pPr>
      <w:r>
        <w:t>References</w:t>
      </w:r>
      <w:r w:rsidR="00213C81">
        <w:t xml:space="preserve"> and detailed description of services delivered</w:t>
      </w:r>
      <w:r w:rsidR="00A27105">
        <w:t>; and</w:t>
      </w:r>
    </w:p>
    <w:p w:rsidR="00D47789" w:rsidRDefault="00D47789" w:rsidP="005A345B">
      <w:pPr>
        <w:numPr>
          <w:ilvl w:val="0"/>
          <w:numId w:val="1"/>
        </w:numPr>
        <w:spacing w:after="0"/>
        <w:contextualSpacing/>
      </w:pPr>
      <w:r>
        <w:t>Completeness and timeliness of the</w:t>
      </w:r>
      <w:r w:rsidR="00BC1E02">
        <w:t xml:space="preserve"> proposal</w:t>
      </w:r>
      <w:r w:rsidR="00A27105">
        <w:t>.</w:t>
      </w:r>
    </w:p>
    <w:p w:rsidR="00B54E8B" w:rsidRDefault="00B54E8B" w:rsidP="00B54E8B">
      <w:pPr>
        <w:spacing w:after="0"/>
        <w:contextualSpacing/>
      </w:pPr>
    </w:p>
    <w:p w:rsidR="00B54E8B" w:rsidRDefault="00B54E8B" w:rsidP="00B54E8B">
      <w:pPr>
        <w:pStyle w:val="ListParagraph"/>
        <w:spacing w:after="0"/>
        <w:ind w:left="360"/>
      </w:pPr>
    </w:p>
    <w:p w:rsidR="00B54E8B" w:rsidRDefault="00B54E8B" w:rsidP="00B54E8B">
      <w:pPr>
        <w:pStyle w:val="ListParagraph"/>
        <w:spacing w:after="0"/>
        <w:ind w:left="360"/>
      </w:pPr>
    </w:p>
    <w:p w:rsidR="00B54E8B" w:rsidRDefault="00B54E8B" w:rsidP="00B54E8B">
      <w:pPr>
        <w:pStyle w:val="ListParagraph"/>
        <w:spacing w:after="0"/>
        <w:ind w:left="360"/>
      </w:pPr>
    </w:p>
    <w:p w:rsidR="00B54E8B" w:rsidRDefault="00B54E8B" w:rsidP="00B54E8B">
      <w:pPr>
        <w:spacing w:after="0"/>
        <w:contextualSpacing/>
      </w:pPr>
    </w:p>
    <w:sectPr w:rsidR="00B54E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53" w:rsidRDefault="00A26F53" w:rsidP="007F0CA9">
      <w:pPr>
        <w:spacing w:after="0" w:line="240" w:lineRule="auto"/>
      </w:pPr>
      <w:r>
        <w:separator/>
      </w:r>
    </w:p>
  </w:endnote>
  <w:endnote w:type="continuationSeparator" w:id="0">
    <w:p w:rsidR="00A26F53" w:rsidRDefault="00A26F53" w:rsidP="007F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53" w:rsidRDefault="00A26F53" w:rsidP="007F0CA9">
      <w:pPr>
        <w:spacing w:after="0" w:line="240" w:lineRule="auto"/>
      </w:pPr>
      <w:r>
        <w:separator/>
      </w:r>
    </w:p>
  </w:footnote>
  <w:footnote w:type="continuationSeparator" w:id="0">
    <w:p w:rsidR="00A26F53" w:rsidRDefault="00A26F53" w:rsidP="007F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CA9" w:rsidRPr="007F0CA9" w:rsidRDefault="007F0CA9" w:rsidP="007F0CA9">
    <w:pPr>
      <w:pStyle w:val="Header"/>
      <w:jc w:val="center"/>
      <w:rPr>
        <w:rFonts w:ascii="Sylfaen" w:hAnsi="Sylfaen"/>
        <w:lang w:val="ka-GE"/>
      </w:rPr>
    </w:pPr>
    <w:r>
      <w:rPr>
        <w:rFonts w:ascii="Sylfaen" w:hAnsi="Sylfaen"/>
        <w:lang w:val="ka-GE"/>
      </w:rPr>
      <w:t>ტექნიკური დავალება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630F"/>
    <w:multiLevelType w:val="hybridMultilevel"/>
    <w:tmpl w:val="97A66478"/>
    <w:lvl w:ilvl="0" w:tplc="5A1C4B28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" w15:restartNumberingAfterBreak="0">
    <w:nsid w:val="29AF5B1B"/>
    <w:multiLevelType w:val="hybridMultilevel"/>
    <w:tmpl w:val="A4D8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714CC"/>
    <w:multiLevelType w:val="hybridMultilevel"/>
    <w:tmpl w:val="50ECE0B4"/>
    <w:lvl w:ilvl="0" w:tplc="817CD8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706F3"/>
    <w:multiLevelType w:val="hybridMultilevel"/>
    <w:tmpl w:val="A6D833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A02D92"/>
    <w:multiLevelType w:val="hybridMultilevel"/>
    <w:tmpl w:val="DECAA7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D5"/>
    <w:rsid w:val="00013EBC"/>
    <w:rsid w:val="0001442D"/>
    <w:rsid w:val="00044A3A"/>
    <w:rsid w:val="0004556B"/>
    <w:rsid w:val="000555A8"/>
    <w:rsid w:val="0006328D"/>
    <w:rsid w:val="00073405"/>
    <w:rsid w:val="00084025"/>
    <w:rsid w:val="000978B2"/>
    <w:rsid w:val="000A1BAE"/>
    <w:rsid w:val="000A720E"/>
    <w:rsid w:val="000C013D"/>
    <w:rsid w:val="000C017B"/>
    <w:rsid w:val="000D7378"/>
    <w:rsid w:val="000E1465"/>
    <w:rsid w:val="000F2008"/>
    <w:rsid w:val="000F2DE8"/>
    <w:rsid w:val="000F5333"/>
    <w:rsid w:val="0012700B"/>
    <w:rsid w:val="00130701"/>
    <w:rsid w:val="001332AA"/>
    <w:rsid w:val="001404FE"/>
    <w:rsid w:val="00155376"/>
    <w:rsid w:val="00165B4F"/>
    <w:rsid w:val="001709C8"/>
    <w:rsid w:val="00177789"/>
    <w:rsid w:val="00187C4B"/>
    <w:rsid w:val="00194CA8"/>
    <w:rsid w:val="001954E3"/>
    <w:rsid w:val="001961F4"/>
    <w:rsid w:val="0019722F"/>
    <w:rsid w:val="001B22E3"/>
    <w:rsid w:val="001B37CD"/>
    <w:rsid w:val="001C3162"/>
    <w:rsid w:val="001C7BF2"/>
    <w:rsid w:val="001E179C"/>
    <w:rsid w:val="00213C81"/>
    <w:rsid w:val="00221648"/>
    <w:rsid w:val="00221A42"/>
    <w:rsid w:val="00225A64"/>
    <w:rsid w:val="002479E7"/>
    <w:rsid w:val="002719E2"/>
    <w:rsid w:val="00281184"/>
    <w:rsid w:val="00294416"/>
    <w:rsid w:val="002973BC"/>
    <w:rsid w:val="002A3FF7"/>
    <w:rsid w:val="002D5125"/>
    <w:rsid w:val="002D74F2"/>
    <w:rsid w:val="002E7690"/>
    <w:rsid w:val="0030021B"/>
    <w:rsid w:val="00302343"/>
    <w:rsid w:val="00313025"/>
    <w:rsid w:val="00315DF3"/>
    <w:rsid w:val="00325F98"/>
    <w:rsid w:val="0032677D"/>
    <w:rsid w:val="0033120B"/>
    <w:rsid w:val="00341717"/>
    <w:rsid w:val="00342C02"/>
    <w:rsid w:val="003441BE"/>
    <w:rsid w:val="0034772E"/>
    <w:rsid w:val="00360329"/>
    <w:rsid w:val="003702D1"/>
    <w:rsid w:val="003835DA"/>
    <w:rsid w:val="00397C1D"/>
    <w:rsid w:val="003B2A37"/>
    <w:rsid w:val="003E4D64"/>
    <w:rsid w:val="003E5AD4"/>
    <w:rsid w:val="003E6133"/>
    <w:rsid w:val="003F26C1"/>
    <w:rsid w:val="004069DA"/>
    <w:rsid w:val="004121FA"/>
    <w:rsid w:val="00432ACA"/>
    <w:rsid w:val="00433CC6"/>
    <w:rsid w:val="004368F8"/>
    <w:rsid w:val="00441C6A"/>
    <w:rsid w:val="00445F1B"/>
    <w:rsid w:val="0045564A"/>
    <w:rsid w:val="00460BCD"/>
    <w:rsid w:val="00464F59"/>
    <w:rsid w:val="004670C2"/>
    <w:rsid w:val="00470C3E"/>
    <w:rsid w:val="00476008"/>
    <w:rsid w:val="004A7848"/>
    <w:rsid w:val="004B412F"/>
    <w:rsid w:val="004C2C94"/>
    <w:rsid w:val="004E04C5"/>
    <w:rsid w:val="004F447B"/>
    <w:rsid w:val="005058CC"/>
    <w:rsid w:val="00507553"/>
    <w:rsid w:val="005130E5"/>
    <w:rsid w:val="00514D65"/>
    <w:rsid w:val="00515602"/>
    <w:rsid w:val="00525661"/>
    <w:rsid w:val="00525F37"/>
    <w:rsid w:val="00534E31"/>
    <w:rsid w:val="0054073D"/>
    <w:rsid w:val="00540BE1"/>
    <w:rsid w:val="00545CE2"/>
    <w:rsid w:val="00547084"/>
    <w:rsid w:val="0055053B"/>
    <w:rsid w:val="00560986"/>
    <w:rsid w:val="00566D35"/>
    <w:rsid w:val="00573310"/>
    <w:rsid w:val="00577DB5"/>
    <w:rsid w:val="0058361F"/>
    <w:rsid w:val="00586086"/>
    <w:rsid w:val="005953A0"/>
    <w:rsid w:val="005A345B"/>
    <w:rsid w:val="005D0D68"/>
    <w:rsid w:val="005E1B39"/>
    <w:rsid w:val="005F5D26"/>
    <w:rsid w:val="005F7027"/>
    <w:rsid w:val="006004CD"/>
    <w:rsid w:val="00601EAE"/>
    <w:rsid w:val="006169B5"/>
    <w:rsid w:val="00616A3D"/>
    <w:rsid w:val="0062570F"/>
    <w:rsid w:val="00625A2F"/>
    <w:rsid w:val="0062774E"/>
    <w:rsid w:val="00634EC5"/>
    <w:rsid w:val="00641041"/>
    <w:rsid w:val="006474BE"/>
    <w:rsid w:val="0065119D"/>
    <w:rsid w:val="00654352"/>
    <w:rsid w:val="006558DE"/>
    <w:rsid w:val="00662637"/>
    <w:rsid w:val="00666D5D"/>
    <w:rsid w:val="00671E08"/>
    <w:rsid w:val="00680BC2"/>
    <w:rsid w:val="006852AB"/>
    <w:rsid w:val="00691591"/>
    <w:rsid w:val="006933AA"/>
    <w:rsid w:val="00695252"/>
    <w:rsid w:val="006B53D3"/>
    <w:rsid w:val="006B5EEC"/>
    <w:rsid w:val="006B6A9E"/>
    <w:rsid w:val="006B7964"/>
    <w:rsid w:val="006D45BF"/>
    <w:rsid w:val="006E425E"/>
    <w:rsid w:val="006E50B4"/>
    <w:rsid w:val="006F4385"/>
    <w:rsid w:val="007073E6"/>
    <w:rsid w:val="00721B3F"/>
    <w:rsid w:val="00723082"/>
    <w:rsid w:val="00723EA9"/>
    <w:rsid w:val="00727E0E"/>
    <w:rsid w:val="007315BC"/>
    <w:rsid w:val="00731D3B"/>
    <w:rsid w:val="0073235C"/>
    <w:rsid w:val="00735693"/>
    <w:rsid w:val="00741F19"/>
    <w:rsid w:val="007432EB"/>
    <w:rsid w:val="007464C4"/>
    <w:rsid w:val="007514C3"/>
    <w:rsid w:val="00754852"/>
    <w:rsid w:val="00761F4F"/>
    <w:rsid w:val="00767A65"/>
    <w:rsid w:val="00776D34"/>
    <w:rsid w:val="00790353"/>
    <w:rsid w:val="00794624"/>
    <w:rsid w:val="007A1282"/>
    <w:rsid w:val="007A2DFD"/>
    <w:rsid w:val="007A61CC"/>
    <w:rsid w:val="007B1FEE"/>
    <w:rsid w:val="007B638F"/>
    <w:rsid w:val="007C2978"/>
    <w:rsid w:val="007C4DE2"/>
    <w:rsid w:val="007C6C47"/>
    <w:rsid w:val="007D02B0"/>
    <w:rsid w:val="007D0C7F"/>
    <w:rsid w:val="007D161E"/>
    <w:rsid w:val="007D304E"/>
    <w:rsid w:val="007E2E96"/>
    <w:rsid w:val="007F0CA9"/>
    <w:rsid w:val="008160E0"/>
    <w:rsid w:val="00821A4F"/>
    <w:rsid w:val="0082511C"/>
    <w:rsid w:val="0083342F"/>
    <w:rsid w:val="00837CAE"/>
    <w:rsid w:val="0084726B"/>
    <w:rsid w:val="0085142D"/>
    <w:rsid w:val="00854CDD"/>
    <w:rsid w:val="0085621F"/>
    <w:rsid w:val="00870BEB"/>
    <w:rsid w:val="00877DC7"/>
    <w:rsid w:val="008852CE"/>
    <w:rsid w:val="00886274"/>
    <w:rsid w:val="00894DFC"/>
    <w:rsid w:val="008A00CA"/>
    <w:rsid w:val="008A2610"/>
    <w:rsid w:val="008A3F78"/>
    <w:rsid w:val="008B6AD2"/>
    <w:rsid w:val="008B6EFF"/>
    <w:rsid w:val="008B6FC4"/>
    <w:rsid w:val="008C0958"/>
    <w:rsid w:val="008C4EE8"/>
    <w:rsid w:val="008C7D09"/>
    <w:rsid w:val="008D0E52"/>
    <w:rsid w:val="008D1F3A"/>
    <w:rsid w:val="008D68CF"/>
    <w:rsid w:val="008D72F0"/>
    <w:rsid w:val="008E679D"/>
    <w:rsid w:val="008F40F5"/>
    <w:rsid w:val="008F7AD8"/>
    <w:rsid w:val="009014D5"/>
    <w:rsid w:val="0090184E"/>
    <w:rsid w:val="009076FF"/>
    <w:rsid w:val="0091313C"/>
    <w:rsid w:val="009177F0"/>
    <w:rsid w:val="009179C7"/>
    <w:rsid w:val="00921F29"/>
    <w:rsid w:val="00940B8C"/>
    <w:rsid w:val="00955D57"/>
    <w:rsid w:val="00977C33"/>
    <w:rsid w:val="00994A28"/>
    <w:rsid w:val="009968E9"/>
    <w:rsid w:val="009968EA"/>
    <w:rsid w:val="00997B08"/>
    <w:rsid w:val="00997DA5"/>
    <w:rsid w:val="009A1A26"/>
    <w:rsid w:val="009A55ED"/>
    <w:rsid w:val="009B06DB"/>
    <w:rsid w:val="009E0065"/>
    <w:rsid w:val="00A006A3"/>
    <w:rsid w:val="00A01AB9"/>
    <w:rsid w:val="00A22367"/>
    <w:rsid w:val="00A225FD"/>
    <w:rsid w:val="00A26F53"/>
    <w:rsid w:val="00A27105"/>
    <w:rsid w:val="00A45D89"/>
    <w:rsid w:val="00A52B21"/>
    <w:rsid w:val="00A5767C"/>
    <w:rsid w:val="00A634ED"/>
    <w:rsid w:val="00A6554F"/>
    <w:rsid w:val="00A77F05"/>
    <w:rsid w:val="00A839A7"/>
    <w:rsid w:val="00A86870"/>
    <w:rsid w:val="00A87D49"/>
    <w:rsid w:val="00AA654A"/>
    <w:rsid w:val="00AA760D"/>
    <w:rsid w:val="00AB6139"/>
    <w:rsid w:val="00AB7AA6"/>
    <w:rsid w:val="00AC30D7"/>
    <w:rsid w:val="00AC39C4"/>
    <w:rsid w:val="00AD4224"/>
    <w:rsid w:val="00AE3B34"/>
    <w:rsid w:val="00AE5872"/>
    <w:rsid w:val="00B05577"/>
    <w:rsid w:val="00B05942"/>
    <w:rsid w:val="00B06552"/>
    <w:rsid w:val="00B146BA"/>
    <w:rsid w:val="00B20B56"/>
    <w:rsid w:val="00B354BA"/>
    <w:rsid w:val="00B54E8B"/>
    <w:rsid w:val="00B570E4"/>
    <w:rsid w:val="00B600DB"/>
    <w:rsid w:val="00B62D69"/>
    <w:rsid w:val="00B67CB6"/>
    <w:rsid w:val="00B72B41"/>
    <w:rsid w:val="00B738FD"/>
    <w:rsid w:val="00B76F1F"/>
    <w:rsid w:val="00B9571D"/>
    <w:rsid w:val="00BA4D50"/>
    <w:rsid w:val="00BB13A0"/>
    <w:rsid w:val="00BB2B1C"/>
    <w:rsid w:val="00BB75F8"/>
    <w:rsid w:val="00BC0817"/>
    <w:rsid w:val="00BC1E02"/>
    <w:rsid w:val="00BC4D6E"/>
    <w:rsid w:val="00BC5F2B"/>
    <w:rsid w:val="00BC5F50"/>
    <w:rsid w:val="00BC6006"/>
    <w:rsid w:val="00BD2B9E"/>
    <w:rsid w:val="00BD70EB"/>
    <w:rsid w:val="00BF5761"/>
    <w:rsid w:val="00C018A2"/>
    <w:rsid w:val="00C05001"/>
    <w:rsid w:val="00C11E11"/>
    <w:rsid w:val="00C16E21"/>
    <w:rsid w:val="00C23BD3"/>
    <w:rsid w:val="00C30D85"/>
    <w:rsid w:val="00C3322F"/>
    <w:rsid w:val="00C4234C"/>
    <w:rsid w:val="00C61897"/>
    <w:rsid w:val="00C66A4F"/>
    <w:rsid w:val="00C70353"/>
    <w:rsid w:val="00C71848"/>
    <w:rsid w:val="00C75014"/>
    <w:rsid w:val="00C7798C"/>
    <w:rsid w:val="00C839E7"/>
    <w:rsid w:val="00C905C3"/>
    <w:rsid w:val="00CA34EE"/>
    <w:rsid w:val="00CC473E"/>
    <w:rsid w:val="00CD3364"/>
    <w:rsid w:val="00CE59C5"/>
    <w:rsid w:val="00CE66A8"/>
    <w:rsid w:val="00CF33E5"/>
    <w:rsid w:val="00D1081F"/>
    <w:rsid w:val="00D11F88"/>
    <w:rsid w:val="00D13E60"/>
    <w:rsid w:val="00D214DB"/>
    <w:rsid w:val="00D33D1F"/>
    <w:rsid w:val="00D3652B"/>
    <w:rsid w:val="00D41FF2"/>
    <w:rsid w:val="00D47789"/>
    <w:rsid w:val="00D47CDF"/>
    <w:rsid w:val="00D564D5"/>
    <w:rsid w:val="00D650BC"/>
    <w:rsid w:val="00D70211"/>
    <w:rsid w:val="00D709C9"/>
    <w:rsid w:val="00D81E5B"/>
    <w:rsid w:val="00DC0DAA"/>
    <w:rsid w:val="00DC0E9D"/>
    <w:rsid w:val="00DD56BB"/>
    <w:rsid w:val="00DE09AB"/>
    <w:rsid w:val="00DF405A"/>
    <w:rsid w:val="00DF6CCF"/>
    <w:rsid w:val="00E02095"/>
    <w:rsid w:val="00E02767"/>
    <w:rsid w:val="00E07FCA"/>
    <w:rsid w:val="00E426C2"/>
    <w:rsid w:val="00E47384"/>
    <w:rsid w:val="00E47E5A"/>
    <w:rsid w:val="00E52BBB"/>
    <w:rsid w:val="00E5785E"/>
    <w:rsid w:val="00E662AA"/>
    <w:rsid w:val="00E70634"/>
    <w:rsid w:val="00E74F42"/>
    <w:rsid w:val="00E8343A"/>
    <w:rsid w:val="00EA4AA7"/>
    <w:rsid w:val="00ED75CC"/>
    <w:rsid w:val="00ED7E48"/>
    <w:rsid w:val="00F06574"/>
    <w:rsid w:val="00F077E7"/>
    <w:rsid w:val="00F11584"/>
    <w:rsid w:val="00F138E5"/>
    <w:rsid w:val="00F27BA6"/>
    <w:rsid w:val="00F42B7F"/>
    <w:rsid w:val="00F5695B"/>
    <w:rsid w:val="00F574FE"/>
    <w:rsid w:val="00F6226F"/>
    <w:rsid w:val="00F66394"/>
    <w:rsid w:val="00F70440"/>
    <w:rsid w:val="00F815A3"/>
    <w:rsid w:val="00FA0E48"/>
    <w:rsid w:val="00FB4B54"/>
    <w:rsid w:val="00FC3B5F"/>
    <w:rsid w:val="00FD0287"/>
    <w:rsid w:val="00FD4B3C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7576"/>
  <w15:docId w15:val="{FD055ECE-5A86-4F3B-9765-C8725FAA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7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1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5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F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D0C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37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CA9"/>
  </w:style>
  <w:style w:type="paragraph" w:styleId="Footer">
    <w:name w:val="footer"/>
    <w:basedOn w:val="Normal"/>
    <w:link w:val="FooterChar"/>
    <w:uiPriority w:val="99"/>
    <w:unhideWhenUsed/>
    <w:rsid w:val="007F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87A0-BC7C-4A11-B29A-7F44B55C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Besarion Makhatadze</dc:creator>
  <cp:lastModifiedBy>Salome Kakhidze</cp:lastModifiedBy>
  <cp:revision>3</cp:revision>
  <dcterms:created xsi:type="dcterms:W3CDTF">2019-10-10T11:51:00Z</dcterms:created>
  <dcterms:modified xsi:type="dcterms:W3CDTF">2019-10-10T12:04:00Z</dcterms:modified>
</cp:coreProperties>
</file>