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280" w:rsidRPr="002E183B" w:rsidRDefault="002D3280" w:rsidP="002D3280">
      <w:pPr>
        <w:pStyle w:val="BodyTextIndent2"/>
        <w:ind w:left="990" w:right="590"/>
        <w:jc w:val="center"/>
        <w:rPr>
          <w:b w:val="0"/>
          <w:i w:val="0"/>
          <w:color w:val="003399"/>
          <w:sz w:val="20"/>
          <w:szCs w:val="20"/>
          <w:lang w:val="ka-GE"/>
        </w:rPr>
      </w:pP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სს „ვითიბი ბანკი ჯორჯია“</w:t>
      </w:r>
      <w:r w:rsidR="005B101A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 </w:t>
      </w:r>
      <w:proofErr w:type="spellStart"/>
      <w:r w:rsidR="00453C72" w:rsidRPr="00453C7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>კიბერუსაფრთხოების</w:t>
      </w:r>
      <w:proofErr w:type="spellEnd"/>
      <w:r w:rsidR="00453C72" w:rsidRPr="00453C7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 მართვის ჩარჩოს ყველა კომპონენტის დამოუკიდებელი აუდიტი</w:t>
      </w:r>
      <w:r w:rsidR="00453C72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ს </w:t>
      </w:r>
      <w:r w:rsidR="00605276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შესყიდვის მიზნით </w:t>
      </w:r>
      <w:r w:rsidRPr="002E183B">
        <w:rPr>
          <w:rFonts w:ascii="Sylfaen" w:hAnsi="Sylfaen"/>
          <w:b w:val="0"/>
          <w:i w:val="0"/>
          <w:color w:val="003399"/>
          <w:sz w:val="20"/>
          <w:szCs w:val="20"/>
          <w:lang w:val="ka-GE"/>
        </w:rPr>
        <w:t xml:space="preserve">აცხადებს ღია ტენდერს </w:t>
      </w:r>
    </w:p>
    <w:p w:rsidR="002D3280" w:rsidRPr="002E183B" w:rsidRDefault="002D3280" w:rsidP="002D3280">
      <w:pPr>
        <w:shd w:val="clear" w:color="auto" w:fill="FFFFFF"/>
        <w:spacing w:before="300" w:after="150" w:line="240" w:lineRule="auto"/>
        <w:ind w:left="990" w:right="590"/>
        <w:outlineLvl w:val="1"/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ტენდერის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222222"/>
          <w:sz w:val="20"/>
          <w:szCs w:val="20"/>
          <w:lang w:val="ka-GE"/>
        </w:rPr>
        <w:t>აღწერილობა</w:t>
      </w:r>
      <w:r w:rsidRPr="002E183B">
        <w:rPr>
          <w:rFonts w:ascii="Helvetica" w:eastAsia="Times New Roman" w:hAnsi="Helvetica" w:cs="Helvetica"/>
          <w:b/>
          <w:bCs/>
          <w:color w:val="222222"/>
          <w:sz w:val="20"/>
          <w:szCs w:val="20"/>
          <w:lang w:val="ka-GE"/>
        </w:rPr>
        <w:t>:</w:t>
      </w:r>
    </w:p>
    <w:p w:rsidR="00453C72" w:rsidRDefault="00453C72" w:rsidP="00EE3A09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სს „ვითიბი ბანკი ჯორჯია“ </w:t>
      </w:r>
      <w:proofErr w:type="spellStart"/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კიბერუსაფრთხოების</w:t>
      </w:r>
      <w:proofErr w:type="spellEnd"/>
      <w:r w:rsidRPr="00453C72"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 xml:space="preserve"> მართვის ჩარჩოს ყველა კომპონენტის დამოუკიდებელი აუდიტის შესყიდვის მიზნით აცხადებს ღია ტენდერს</w:t>
      </w:r>
      <w:r>
        <w:rPr>
          <w:rFonts w:ascii="Sylfaen" w:eastAsia="Times New Roman" w:hAnsi="Sylfaen" w:cs="Sylfaen"/>
          <w:bCs/>
          <w:iCs/>
          <w:sz w:val="20"/>
          <w:szCs w:val="20"/>
          <w:lang w:val="ka-GE"/>
        </w:rPr>
        <w:t>.</w:t>
      </w:r>
    </w:p>
    <w:p w:rsidR="00453C72" w:rsidRPr="00453C72" w:rsidRDefault="00453C72" w:rsidP="00453C72">
      <w:pPr>
        <w:shd w:val="clear" w:color="auto" w:fill="FFFFFF"/>
        <w:spacing w:after="0" w:line="240" w:lineRule="auto"/>
        <w:ind w:left="994" w:right="590"/>
        <w:contextualSpacing/>
        <w:rPr>
          <w:rFonts w:ascii="Sylfaen" w:eastAsia="Times New Roman" w:hAnsi="Sylfaen" w:cs="Sylfaen"/>
          <w:bCs/>
          <w:iCs/>
          <w:sz w:val="20"/>
          <w:szCs w:val="20"/>
          <w:lang w:val="ka-GE"/>
        </w:rPr>
      </w:pPr>
    </w:p>
    <w:p w:rsidR="002D3280" w:rsidRPr="002E183B" w:rsidRDefault="002D3280" w:rsidP="005B101A">
      <w:pPr>
        <w:shd w:val="clear" w:color="auto" w:fill="FFFFFF"/>
        <w:spacing w:after="0" w:line="240" w:lineRule="auto"/>
        <w:ind w:left="994" w:right="590"/>
        <w:contextualSpacing/>
        <w:rPr>
          <w:rFonts w:ascii="Helvetica" w:eastAsia="Times New Roman" w:hAnsi="Helvetica" w:cs="Helvetica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  <w:t>პრეტენდენტებისათვის:</w:t>
      </w:r>
    </w:p>
    <w:p w:rsidR="002D3280" w:rsidRPr="00453C72" w:rsidRDefault="002D3280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/>
          <w:bCs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შემოთავაზებები დედნების სახით ქართულ ენაზე უნდა წარმოადგინონ შემდეგ მისამართზე: ქ. თბილისი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</w:t>
      </w:r>
      <w:r w:rsidRPr="002E183B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#14.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 შემოთავაზების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ბოლო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ვადა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2019 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 xml:space="preserve">წლის 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21</w:t>
      </w:r>
      <w:r w:rsidR="00DA7252">
        <w:rPr>
          <w:rFonts w:ascii="Sylfaen" w:eastAsia="Times New Roman" w:hAnsi="Sylfaen" w:cs="Helvetica"/>
          <w:bCs/>
          <w:color w:val="333333"/>
          <w:sz w:val="20"/>
          <w:szCs w:val="20"/>
        </w:rPr>
        <w:t xml:space="preserve"> </w:t>
      </w:r>
      <w:r w:rsidR="00725E35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ოქტო</w:t>
      </w:r>
      <w:r w:rsidR="00453C72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>მბრის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 xml:space="preserve"> 18:00 </w:t>
      </w:r>
      <w:r w:rsidRPr="00A7612D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საათი</w:t>
      </w:r>
      <w:r w:rsidRPr="00A7612D">
        <w:rPr>
          <w:rFonts w:ascii="Helvetica" w:eastAsia="Times New Roman" w:hAnsi="Helvetica" w:cs="Helvetica"/>
          <w:bCs/>
          <w:color w:val="333333"/>
          <w:sz w:val="20"/>
          <w:szCs w:val="20"/>
          <w:lang w:val="ka-GE"/>
        </w:rPr>
        <w:t>.</w:t>
      </w:r>
      <w:r w:rsidRPr="002E183B">
        <w:rPr>
          <w:rFonts w:ascii="Sylfaen" w:eastAsia="Times New Roman" w:hAnsi="Sylfaen" w:cs="Helvetica"/>
          <w:bCs/>
          <w:color w:val="333333"/>
          <w:sz w:val="20"/>
          <w:szCs w:val="20"/>
          <w:lang w:val="ka-GE"/>
        </w:rPr>
        <w:t xml:space="preserve">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წინადადება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წარმოდგენილი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დალუქულ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კონვერტში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რომელზეც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მითითებული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უნდა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იყოს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: 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პრეტენდენტის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დასახელება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საკონტაქტო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ინფორმაცია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proofErr w:type="spellStart"/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კომისია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სს</w:t>
      </w:r>
      <w:r w:rsidRPr="002E183B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 xml:space="preserve"> „</w:t>
      </w:r>
      <w:r w:rsidRPr="002E183B">
        <w:rPr>
          <w:rFonts w:ascii="Sylfaen" w:eastAsia="Times New Roman" w:hAnsi="Sylfaen" w:cs="Sylfaen"/>
          <w:b/>
          <w:bCs/>
          <w:sz w:val="20"/>
          <w:szCs w:val="20"/>
          <w:lang w:val="ka-GE"/>
        </w:rPr>
        <w:t>ვითიბი ბანკი ჯორჯია</w:t>
      </w:r>
      <w:r w:rsidR="00453C72">
        <w:rPr>
          <w:rFonts w:ascii="Helvetica" w:eastAsia="Times New Roman" w:hAnsi="Helvetica" w:cs="Helvetica"/>
          <w:b/>
          <w:bCs/>
          <w:sz w:val="20"/>
          <w:szCs w:val="20"/>
          <w:lang w:val="ka-GE"/>
        </w:rPr>
        <w:t>“</w:t>
      </w:r>
      <w:r w:rsidR="00453C72">
        <w:rPr>
          <w:rFonts w:ascii="Sylfaen" w:eastAsia="Times New Roman" w:hAnsi="Sylfaen" w:cs="Helvetica"/>
          <w:b/>
          <w:bCs/>
          <w:sz w:val="20"/>
          <w:szCs w:val="20"/>
          <w:lang w:val="ka-GE"/>
        </w:rPr>
        <w:t>.</w:t>
      </w:r>
    </w:p>
    <w:p w:rsidR="005B101A" w:rsidRPr="005B101A" w:rsidRDefault="005B101A" w:rsidP="005B101A">
      <w:pPr>
        <w:shd w:val="clear" w:color="auto" w:fill="FFFFFF"/>
        <w:spacing w:after="0" w:line="240" w:lineRule="auto"/>
        <w:ind w:left="994" w:right="590"/>
        <w:contextualSpacing/>
        <w:jc w:val="both"/>
        <w:rPr>
          <w:rFonts w:ascii="Sylfaen" w:eastAsia="Times New Roman" w:hAnsi="Sylfaen" w:cs="Helvetica"/>
          <w:bCs/>
          <w:color w:val="333333"/>
          <w:sz w:val="10"/>
          <w:szCs w:val="10"/>
          <w:lang w:val="ka-GE"/>
        </w:rPr>
      </w:pP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b/>
          <w:bCs/>
          <w:color w:val="333333"/>
          <w:sz w:val="20"/>
          <w:szCs w:val="20"/>
          <w:lang w:val="ka-GE"/>
        </w:rPr>
      </w:pP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დოკუმენტაციასთან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დაკავშირებული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განმარტებების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მიღება, ასევე, დოკუ</w:t>
      </w:r>
      <w:r w:rsidR="00D74E30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მენტების ხელზე გატანა (სურვილის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შემთხვევაში)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პრეტენდენტს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შეუძლია </w:t>
      </w:r>
      <w:proofErr w:type="spellStart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წინადადების შემოთავაზებისთვის განსაზღვრული ვადის დადგომამდე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შემდეგ მისამართზე: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 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>.</w:t>
      </w:r>
      <w:r w:rsidR="00725E35">
        <w:rPr>
          <w:rFonts w:ascii="Sylfaen" w:eastAsia="Times New Roman" w:hAnsi="Sylfaen" w:cs="Helvetica"/>
          <w:color w:val="333333"/>
          <w:sz w:val="20"/>
          <w:szCs w:val="20"/>
          <w:lang w:val="ka-GE"/>
        </w:rPr>
        <w:t xml:space="preserve"> </w:t>
      </w:r>
      <w:bookmarkStart w:id="0" w:name="_GoBack"/>
      <w:bookmarkEnd w:id="0"/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თბილისი</w:t>
      </w:r>
      <w:r w:rsidRPr="002E183B">
        <w:rPr>
          <w:rFonts w:ascii="Helvetica" w:eastAsia="Times New Roman" w:hAnsi="Helvetica" w:cs="Helvetica"/>
          <w:color w:val="333333"/>
          <w:sz w:val="20"/>
          <w:szCs w:val="20"/>
          <w:lang w:val="ka-GE"/>
        </w:rPr>
        <w:t xml:space="preserve">, </w:t>
      </w:r>
      <w:r w:rsidRPr="002E183B">
        <w:rPr>
          <w:rFonts w:ascii="Sylfaen" w:eastAsia="Times New Roman" w:hAnsi="Sylfaen" w:cs="Sylfaen"/>
          <w:bCs/>
          <w:color w:val="333333"/>
          <w:sz w:val="20"/>
          <w:szCs w:val="20"/>
          <w:lang w:val="ka-GE"/>
        </w:rPr>
        <w:t>ჭანტურიას ქუჩა #14.</w:t>
      </w:r>
    </w:p>
    <w:p w:rsidR="002D3280" w:rsidRPr="002E183B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საკონტაქტო პირი: სალო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მე კახიძე, მობილური ნომერი: 592-13-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35</w:t>
      </w:r>
      <w:r w:rsidR="00096BC8" w:rsidRPr="00D22064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-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35, ქალაქის ნომერი: 02 24 24 24 (1232), ელ ფოსტა: </w:t>
      </w:r>
      <w:hyperlink r:id="rId8" w:history="1">
        <w:r w:rsidRPr="002E183B">
          <w:rPr>
            <w:color w:val="333333"/>
            <w:sz w:val="20"/>
            <w:szCs w:val="20"/>
            <w:lang w:val="ka-GE"/>
          </w:rPr>
          <w:t>s.kakhidze@vtb.ge</w:t>
        </w:r>
      </w:hyperlink>
    </w:p>
    <w:p w:rsidR="008C4902" w:rsidRPr="005311AA" w:rsidRDefault="002D3280" w:rsidP="005B101A">
      <w:pPr>
        <w:shd w:val="clear" w:color="auto" w:fill="FFFFFF"/>
        <w:spacing w:after="300" w:line="240" w:lineRule="auto"/>
        <w:ind w:left="990" w:right="590"/>
        <w:jc w:val="both"/>
        <w:rPr>
          <w:rFonts w:ascii="Sylfaen" w:hAnsi="Sylfaen"/>
          <w:color w:val="000000" w:themeColor="text1"/>
          <w:sz w:val="20"/>
          <w:szCs w:val="20"/>
          <w:u w:val="single"/>
        </w:rPr>
      </w:pP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საკონტაქტო პირი </w:t>
      </w:r>
      <w:r w:rsidR="008C4902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ტე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ნიკურ საკითხებზე: დავით ფრუიძე, მობილურის ნომერი: 595-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93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57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-</w:t>
      </w:r>
      <w:r w:rsidR="005311AA" w:rsidRP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67</w:t>
      </w:r>
      <w:r w:rsidRPr="002E183B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; ქ</w:t>
      </w:r>
      <w:r w:rsidR="005311AA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ალაქის ნომერი: 02 24 24 24 (1442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), ელ. ფოსტა: </w:t>
      </w:r>
      <w:r w:rsidR="005311AA">
        <w:rPr>
          <w:rFonts w:ascii="Sylfaen" w:eastAsia="Times New Roman" w:hAnsi="Sylfaen" w:cs="Sylfaen"/>
          <w:color w:val="333333"/>
          <w:sz w:val="20"/>
          <w:szCs w:val="20"/>
        </w:rPr>
        <w:t>d.pruidze@vtb.ge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საკვალიფიკაციო მონაცემების დამადასტურებელი დოკუმენტაცია უნდა შეიცავდეს</w:t>
      </w:r>
      <w:r w:rsidR="00605276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შემდეგ ცნობას</w:t>
      </w:r>
      <w:r w:rsidR="00096BC8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და ინფორმაციას:</w:t>
      </w:r>
    </w:p>
    <w:p w:rsidR="00F221D8" w:rsidRDefault="00F221D8" w:rsidP="00F221D8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ამონაწერი მეწარმეთა და არასამეწარმეო (არაკომერციული) იურიდიულ პირთა რეესტრიდან.</w:t>
      </w:r>
    </w:p>
    <w:p w:rsidR="002D3280" w:rsidRPr="0005760E" w:rsidRDefault="002D3280" w:rsidP="002D3280">
      <w:pPr>
        <w:shd w:val="clear" w:color="auto" w:fill="FFFFFF"/>
        <w:spacing w:after="30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</w:p>
    <w:p w:rsidR="002D3280" w:rsidRPr="0005760E" w:rsidRDefault="002D3280" w:rsidP="002D3280">
      <w:pPr>
        <w:shd w:val="clear" w:color="auto" w:fill="FFFFFF"/>
        <w:spacing w:after="0" w:line="240" w:lineRule="auto"/>
        <w:ind w:left="990" w:right="590"/>
        <w:jc w:val="both"/>
        <w:rPr>
          <w:rFonts w:ascii="Sylfaen" w:eastAsia="Times New Roman" w:hAnsi="Sylfaen" w:cs="Sylfaen"/>
          <w:color w:val="333333"/>
          <w:sz w:val="20"/>
          <w:szCs w:val="20"/>
          <w:lang w:val="ka-GE"/>
        </w:rPr>
      </w:pPr>
      <w:r w:rsidRPr="0005760E">
        <w:rPr>
          <w:rFonts w:ascii="Sylfaen" w:eastAsia="Times New Roman" w:hAnsi="Sylfaen" w:cs="Sylfaen"/>
          <w:b/>
          <w:color w:val="FF0000"/>
          <w:sz w:val="20"/>
          <w:szCs w:val="20"/>
          <w:lang w:val="ka-GE"/>
        </w:rPr>
        <w:t xml:space="preserve">შენიშვნა: </w:t>
      </w:r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ბანკს უფლება აქვს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</w:t>
      </w:r>
      <w:proofErr w:type="spellStart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>სატენდერო</w:t>
      </w:r>
      <w:proofErr w:type="spellEnd"/>
      <w:r w:rsidRPr="0005760E">
        <w:rPr>
          <w:rFonts w:ascii="Sylfaen" w:eastAsia="Times New Roman" w:hAnsi="Sylfaen" w:cs="Sylfaen"/>
          <w:color w:val="333333"/>
          <w:sz w:val="20"/>
          <w:szCs w:val="20"/>
          <w:lang w:val="ka-GE"/>
        </w:rPr>
        <w:t xml:space="preserve">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 w:rsidR="003D0BB2" w:rsidRDefault="00C54A0D" w:rsidP="002D3280">
      <w:pPr>
        <w:jc w:val="center"/>
      </w:pPr>
    </w:p>
    <w:sectPr w:rsidR="003D0BB2" w:rsidSect="00F36AD2">
      <w:headerReference w:type="default" r:id="rId9"/>
      <w:footerReference w:type="default" r:id="rId10"/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A0D" w:rsidRDefault="00C54A0D" w:rsidP="008D789A">
      <w:pPr>
        <w:spacing w:after="0" w:line="240" w:lineRule="auto"/>
      </w:pPr>
      <w:r>
        <w:separator/>
      </w:r>
    </w:p>
  </w:endnote>
  <w:endnote w:type="continuationSeparator" w:id="0">
    <w:p w:rsidR="00C54A0D" w:rsidRDefault="00C54A0D" w:rsidP="008D7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cadNusx">
    <w:altName w:val="Times New Roman"/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Helvetica">
    <w:panose1 w:val="020B06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89A" w:rsidRDefault="002D3280">
    <w:pPr>
      <w:pStyle w:val="Footer"/>
    </w:pPr>
    <w:r>
      <w:rPr>
        <w:noProof/>
      </w:rPr>
      <w:drawing>
        <wp:inline distT="0" distB="0" distL="0" distR="0">
          <wp:extent cx="8038465" cy="779145"/>
          <wp:effectExtent l="0" t="0" r="0" b="0"/>
          <wp:docPr id="1" name="Picture 1" descr="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8465" cy="779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A0D" w:rsidRDefault="00C54A0D" w:rsidP="008D789A">
      <w:pPr>
        <w:spacing w:after="0" w:line="240" w:lineRule="auto"/>
      </w:pPr>
      <w:r>
        <w:separator/>
      </w:r>
    </w:p>
  </w:footnote>
  <w:footnote w:type="continuationSeparator" w:id="0">
    <w:p w:rsidR="00C54A0D" w:rsidRDefault="00C54A0D" w:rsidP="008D7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4142" w:rsidRDefault="00824142">
    <w:pPr>
      <w:pStyle w:val="Header"/>
    </w:pPr>
    <w:r>
      <w:t xml:space="preserve">                                                                                                         </w:t>
    </w:r>
    <w:r w:rsidR="002D3280">
      <w:rPr>
        <w:noProof/>
      </w:rPr>
      <w:drawing>
        <wp:inline distT="0" distB="0" distL="0" distR="0">
          <wp:extent cx="1979930" cy="707390"/>
          <wp:effectExtent l="0" t="0" r="0" b="0"/>
          <wp:docPr id="2" name="Picture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993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7F002F"/>
    <w:multiLevelType w:val="hybridMultilevel"/>
    <w:tmpl w:val="894CB22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" w15:restartNumberingAfterBreak="0">
    <w:nsid w:val="6FE87526"/>
    <w:multiLevelType w:val="hybridMultilevel"/>
    <w:tmpl w:val="EE7246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89A"/>
    <w:rsid w:val="00096BC8"/>
    <w:rsid w:val="000A5C36"/>
    <w:rsid w:val="00185BDD"/>
    <w:rsid w:val="00277C8D"/>
    <w:rsid w:val="0028164E"/>
    <w:rsid w:val="002D3280"/>
    <w:rsid w:val="0031091A"/>
    <w:rsid w:val="003D3E21"/>
    <w:rsid w:val="00453C72"/>
    <w:rsid w:val="00462408"/>
    <w:rsid w:val="00497463"/>
    <w:rsid w:val="004C576F"/>
    <w:rsid w:val="005311AA"/>
    <w:rsid w:val="005B101A"/>
    <w:rsid w:val="00605276"/>
    <w:rsid w:val="006B3816"/>
    <w:rsid w:val="00725E35"/>
    <w:rsid w:val="007D7BC7"/>
    <w:rsid w:val="007F392D"/>
    <w:rsid w:val="00824142"/>
    <w:rsid w:val="008433BA"/>
    <w:rsid w:val="008C4902"/>
    <w:rsid w:val="008D789A"/>
    <w:rsid w:val="009376CC"/>
    <w:rsid w:val="0095527C"/>
    <w:rsid w:val="00B85FE7"/>
    <w:rsid w:val="00B96B63"/>
    <w:rsid w:val="00BB3ED9"/>
    <w:rsid w:val="00C063F2"/>
    <w:rsid w:val="00C54A0D"/>
    <w:rsid w:val="00CB3002"/>
    <w:rsid w:val="00D22064"/>
    <w:rsid w:val="00D44EE5"/>
    <w:rsid w:val="00D74E30"/>
    <w:rsid w:val="00DA7252"/>
    <w:rsid w:val="00EE3A09"/>
    <w:rsid w:val="00F221D8"/>
    <w:rsid w:val="00F36AD2"/>
    <w:rsid w:val="00F53C37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96D5C5-F9D6-4D66-94F0-B2A5DBD5B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28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89A"/>
  </w:style>
  <w:style w:type="paragraph" w:styleId="Footer">
    <w:name w:val="footer"/>
    <w:basedOn w:val="Normal"/>
    <w:link w:val="FooterChar"/>
    <w:uiPriority w:val="99"/>
    <w:unhideWhenUsed/>
    <w:rsid w:val="008D789A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89A"/>
  </w:style>
  <w:style w:type="paragraph" w:styleId="BalloonText">
    <w:name w:val="Balloon Text"/>
    <w:basedOn w:val="Normal"/>
    <w:link w:val="BalloonTextChar"/>
    <w:uiPriority w:val="99"/>
    <w:semiHidden/>
    <w:unhideWhenUsed/>
    <w:rsid w:val="008241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4142"/>
    <w:rPr>
      <w:rFonts w:ascii="Segoe UI" w:hAnsi="Segoe UI" w:cs="Segoe UI"/>
      <w:sz w:val="18"/>
      <w:szCs w:val="18"/>
    </w:rPr>
  </w:style>
  <w:style w:type="paragraph" w:styleId="BodyTextIndent2">
    <w:name w:val="Body Text Indent 2"/>
    <w:basedOn w:val="Normal"/>
    <w:link w:val="BodyTextIndent2Char"/>
    <w:rsid w:val="002D3280"/>
    <w:pPr>
      <w:spacing w:after="0" w:line="240" w:lineRule="auto"/>
      <w:ind w:firstLine="720"/>
      <w:jc w:val="both"/>
    </w:pPr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customStyle="1" w:styleId="BodyTextIndent2Char">
    <w:name w:val="Body Text Indent 2 Char"/>
    <w:basedOn w:val="DefaultParagraphFont"/>
    <w:link w:val="BodyTextIndent2"/>
    <w:rsid w:val="002D3280"/>
    <w:rPr>
      <w:rFonts w:ascii="AcadNusx" w:eastAsia="Times New Roman" w:hAnsi="AcadNusx" w:cs="Times New Roman"/>
      <w:b/>
      <w:bCs/>
      <w:i/>
      <w:iCs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2D328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D3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548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.kakhidze@vtb.g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5211AB-DEEB-46A6-BFC7-7581414C8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Natia Beruashvili</dc:creator>
  <cp:keywords/>
  <dc:description/>
  <cp:lastModifiedBy>Nikoloz Khabeishvili</cp:lastModifiedBy>
  <cp:revision>23</cp:revision>
  <cp:lastPrinted>2019-01-23T10:39:00Z</cp:lastPrinted>
  <dcterms:created xsi:type="dcterms:W3CDTF">2019-01-23T10:45:00Z</dcterms:created>
  <dcterms:modified xsi:type="dcterms:W3CDTF">2019-10-10T12:38:00Z</dcterms:modified>
</cp:coreProperties>
</file>