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D999" w14:textId="4544A0B2" w:rsidR="002C2168" w:rsidRDefault="002C2168" w:rsidP="002C2168">
      <w:pPr>
        <w:pStyle w:val="Heading3"/>
        <w:rPr>
          <w:rFonts w:ascii="Sylfaen" w:hAnsi="Sylfaen" w:cs="Sylfaen"/>
          <w:color w:val="000000" w:themeColor="text1"/>
          <w:lang w:val="ka-GE"/>
        </w:rPr>
      </w:pPr>
      <w:r w:rsidRPr="00DB6DC6">
        <w:rPr>
          <w:rFonts w:ascii="Sylfaen" w:hAnsi="Sylfaen" w:cs="Sylfaen"/>
          <w:noProof/>
          <w:color w:val="000000" w:themeColor="text1"/>
          <w:lang w:val="ka-GE"/>
        </w:rPr>
        <w:drawing>
          <wp:anchor distT="0" distB="0" distL="114300" distR="114300" simplePos="0" relativeHeight="251659264" behindDoc="1" locked="0" layoutInCell="1" allowOverlap="1" wp14:anchorId="3A737875" wp14:editId="7AE0EAFB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DC6">
        <w:rPr>
          <w:rFonts w:ascii="Sylfaen" w:hAnsi="Sylfaen" w:cs="Sylfaen"/>
          <w:color w:val="000000" w:themeColor="text1"/>
          <w:lang w:val="ka-GE"/>
        </w:rPr>
        <w:t>ლოტი #</w:t>
      </w:r>
      <w:r w:rsidR="00131F16">
        <w:rPr>
          <w:rFonts w:ascii="Sylfaen" w:hAnsi="Sylfaen" w:cs="Sylfaen"/>
          <w:color w:val="000000" w:themeColor="text1"/>
          <w:lang w:val="ka-GE"/>
        </w:rPr>
        <w:t>8</w:t>
      </w:r>
    </w:p>
    <w:p w14:paraId="5387C090" w14:textId="3345E299" w:rsidR="00131F16" w:rsidRPr="00971220" w:rsidRDefault="00ED771D" w:rsidP="00131F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br/>
        <w:t xml:space="preserve">VDI </w:t>
      </w:r>
      <w:r>
        <w:rPr>
          <w:rFonts w:ascii="Sylfaen" w:hAnsi="Sylfaen"/>
          <w:lang w:val="ka-GE"/>
        </w:rPr>
        <w:t>ტექნოლოგიის დანერგვა</w:t>
      </w:r>
      <w:r w:rsidR="00971220">
        <w:rPr>
          <w:rFonts w:ascii="Sylfaen" w:hAnsi="Sylfaen"/>
          <w:lang w:val="ka-GE"/>
        </w:rPr>
        <w:br/>
      </w:r>
      <w:r w:rsidR="00971220">
        <w:rPr>
          <w:rFonts w:ascii="Sylfaen" w:hAnsi="Sylfaen"/>
          <w:lang w:val="ka-GE"/>
        </w:rPr>
        <w:br/>
      </w:r>
      <w:r w:rsidR="00971220" w:rsidRPr="00681BB2">
        <w:rPr>
          <w:rFonts w:ascii="Sylfaen" w:hAnsi="Sylfaen"/>
          <w:b/>
          <w:lang w:val="ka-GE"/>
        </w:rPr>
        <w:t>ინტერნეტში წვდომა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1537"/>
        <w:gridCol w:w="5852"/>
        <w:gridCol w:w="1350"/>
        <w:gridCol w:w="1336"/>
      </w:tblGrid>
      <w:tr w:rsidR="00ED771D" w:rsidRPr="00131F16" w14:paraId="60C31188" w14:textId="77777777" w:rsidTr="00971220">
        <w:trPr>
          <w:trHeight w:val="26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3FA766" w14:textId="47786C0C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="00ED771D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მწარმოებელი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05BF48" w14:textId="07B968C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971220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დასახელება / აღწერილობა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81514" w14:textId="4CCE2FC2" w:rsidR="00131F16" w:rsidRPr="00131F16" w:rsidRDefault="00971220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ქარხნული ნომერი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="00131F16"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9D9DFF" w14:textId="3D2BC168" w:rsidR="00131F16" w:rsidRPr="00131F16" w:rsidRDefault="00971220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რაოდენობა</w:t>
            </w:r>
            <w:r w:rsidR="00131F16"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971220" w:rsidRPr="00131F16" w14:paraId="09446EF2" w14:textId="77777777" w:rsidTr="00971220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7CB4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741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CSS Select Citrix Virtual Apps and Desktops Advanced Edition - x1 User/Device License 5 Years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57C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4034303-E3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430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300</w:t>
            </w:r>
          </w:p>
        </w:tc>
      </w:tr>
      <w:tr w:rsidR="00971220" w:rsidRPr="00131F16" w14:paraId="216AF435" w14:textId="77777777" w:rsidTr="00971220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F4A9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A75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 Virtual Apps and Desktops Advanced Edition - x1 User/Device License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3C8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3013057-E3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239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300</w:t>
            </w:r>
          </w:p>
        </w:tc>
      </w:tr>
      <w:tr w:rsidR="00971220" w:rsidRPr="00131F16" w14:paraId="68605B86" w14:textId="77777777" w:rsidTr="00971220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461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AFE2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CSS Select Citrix ADC VPX 200 Mbps Advanced Edition 5 Years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85B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4034474-E3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5A13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71220" w:rsidRPr="00131F16" w14:paraId="36969B69" w14:textId="77777777" w:rsidTr="00971220">
        <w:trPr>
          <w:trHeight w:val="26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0E9A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B80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 ADC VPX 200 Mbps Advanced Edition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A60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3013078-E3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56E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23F8E06A" w14:textId="77777777" w:rsidR="00131F16" w:rsidRPr="00131F16" w:rsidRDefault="00131F16" w:rsidP="00131F16">
      <w:pPr>
        <w:rPr>
          <w:rFonts w:ascii="Sylfaen" w:hAnsi="Sylfaen"/>
          <w:lang w:val="ka-GE"/>
        </w:rPr>
      </w:pPr>
    </w:p>
    <w:p w14:paraId="3AD905D8" w14:textId="77777777" w:rsidR="00ED771D" w:rsidRPr="0093764F" w:rsidRDefault="00ED771D" w:rsidP="00ED771D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76E458C3" w14:textId="72B61006" w:rsidR="00681BB2" w:rsidRDefault="00681BB2" w:rsidP="00ED771D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მწარმოებლის მიერ რეკომენდებული კონფიგურაციით მაღალი მდგრადობის </w:t>
      </w:r>
      <w:r>
        <w:rPr>
          <w:rFonts w:ascii="Sylfaen" w:hAnsi="Sylfaen"/>
        </w:rPr>
        <w:t>VDI</w:t>
      </w:r>
      <w:r>
        <w:rPr>
          <w:rFonts w:ascii="Sylfaen" w:hAnsi="Sylfaen"/>
          <w:lang w:val="ka-GE"/>
        </w:rPr>
        <w:t xml:space="preserve"> კლასტერის აწყობა და კონფიგურაცია.</w:t>
      </w:r>
    </w:p>
    <w:p w14:paraId="32C20F14" w14:textId="422CAB4C" w:rsidR="00ED771D" w:rsidRPr="0093764F" w:rsidRDefault="00681BB2" w:rsidP="00ED771D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</w:rPr>
        <w:t>VDI</w:t>
      </w:r>
      <w:r>
        <w:rPr>
          <w:rFonts w:ascii="Sylfaen" w:hAnsi="Sylfaen"/>
          <w:lang w:val="ka-GE"/>
        </w:rPr>
        <w:t xml:space="preserve"> ტექნოლოგიის გამოყენებით ბანკის მომხმარებლებისთვის ინტერნეტ წვდომისთვის ტერმინელების აწყობა</w:t>
      </w:r>
    </w:p>
    <w:p w14:paraId="47CE033C" w14:textId="77777777" w:rsidR="00971220" w:rsidRPr="00971220" w:rsidRDefault="00971220" w:rsidP="00971220">
      <w:pPr>
        <w:rPr>
          <w:rFonts w:ascii="Sylfaen" w:hAnsi="Sylfaen"/>
          <w:sz w:val="20"/>
          <w:szCs w:val="20"/>
          <w:lang w:val="ka-GE"/>
        </w:rPr>
      </w:pPr>
    </w:p>
    <w:p w14:paraId="038D9CDF" w14:textId="1B12C699" w:rsidR="00131F16" w:rsidRPr="00681BB2" w:rsidRDefault="00971220">
      <w:pPr>
        <w:rPr>
          <w:rFonts w:ascii="Sylfaen" w:hAnsi="Sylfaen"/>
          <w:b/>
          <w:lang w:val="ka-GE"/>
        </w:rPr>
      </w:pPr>
      <w:r w:rsidRPr="00681BB2">
        <w:rPr>
          <w:rFonts w:ascii="Sylfaen" w:hAnsi="Sylfaen"/>
          <w:b/>
          <w:lang w:val="ka-GE"/>
        </w:rPr>
        <w:t>დაშორებული ადმინისტრირება</w:t>
      </w:r>
    </w:p>
    <w:tbl>
      <w:tblPr>
        <w:tblW w:w="10122" w:type="dxa"/>
        <w:tblLook w:val="04A0" w:firstRow="1" w:lastRow="0" w:firstColumn="1" w:lastColumn="0" w:noHBand="0" w:noVBand="1"/>
      </w:tblPr>
      <w:tblGrid>
        <w:gridCol w:w="1537"/>
        <w:gridCol w:w="5738"/>
        <w:gridCol w:w="1511"/>
        <w:gridCol w:w="1336"/>
      </w:tblGrid>
      <w:tr w:rsidR="00ED771D" w:rsidRPr="00131F16" w14:paraId="31F57527" w14:textId="77777777" w:rsidTr="00ED771D">
        <w:trPr>
          <w:trHeight w:val="26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D5273" w14:textId="71D5EEA2" w:rsidR="00131F16" w:rsidRPr="00131F16" w:rsidRDefault="00ED771D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მწარმოებელი</w:t>
            </w:r>
            <w:r w:rsidR="00131F16"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20D81F" w14:textId="51C9C65A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971220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დასახელება / აღწერილობა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0F01" w14:textId="1D0AFA73" w:rsidR="00131F16" w:rsidRPr="00131F16" w:rsidRDefault="00971220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ქარხნული ნომერი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="00131F16"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C6903" w14:textId="471CF264" w:rsidR="00131F16" w:rsidRPr="00131F16" w:rsidRDefault="00971220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რაოდენობა</w:t>
            </w:r>
            <w:r w:rsidR="00131F16" w:rsidRPr="00131F1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131F16" w:rsidRPr="00131F16" w14:paraId="64355330" w14:textId="77777777" w:rsidTr="00ED771D">
        <w:trPr>
          <w:trHeight w:val="26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2393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8009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CSS Select Citrix Virtual Apps and Desktops Advanced Edition - x1 User/Device License 5 Years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DF8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4034303-E3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40F2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131F16" w:rsidRPr="00131F16" w14:paraId="2D78A306" w14:textId="77777777" w:rsidTr="00ED771D">
        <w:trPr>
          <w:trHeight w:val="26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3905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53D3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 Virtual Apps and Desktops Advanced Edition - x1 User/Device License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BC7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3013057-E3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E13C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131F16" w:rsidRPr="00131F16" w14:paraId="40424950" w14:textId="77777777" w:rsidTr="00ED771D">
        <w:trPr>
          <w:trHeight w:val="26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EA23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2BB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CSS Select Citrix ADC VPX 200 Mbps Advanced Edition 5 Years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B9A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4034474-E3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13D2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31F16" w:rsidRPr="00131F16" w14:paraId="4EF93F96" w14:textId="77777777" w:rsidTr="00ED771D">
        <w:trPr>
          <w:trHeight w:val="26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5CCD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D09" w14:textId="77777777" w:rsidR="00131F16" w:rsidRPr="00131F16" w:rsidRDefault="00131F16" w:rsidP="00131F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Citrix ADC VPX 200 Mbps Advanced Edition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36EF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3013078-E3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419F" w14:textId="77777777" w:rsidR="00131F16" w:rsidRPr="00131F16" w:rsidRDefault="00131F16" w:rsidP="00131F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31F16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11022BD1" w14:textId="77777777" w:rsidR="00CA52F8" w:rsidRDefault="00CA52F8" w:rsidP="00ED771D">
      <w:pPr>
        <w:rPr>
          <w:rFonts w:ascii="Sylfaen" w:hAnsi="Sylfaen"/>
          <w:b/>
          <w:bCs/>
          <w:sz w:val="20"/>
          <w:szCs w:val="20"/>
          <w:lang w:val="ka-GE"/>
        </w:rPr>
      </w:pPr>
    </w:p>
    <w:p w14:paraId="44A0DFF3" w14:textId="77777777" w:rsidR="00681BB2" w:rsidRPr="0093764F" w:rsidRDefault="00ED771D" w:rsidP="00681BB2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br/>
      </w:r>
      <w:r w:rsidR="00681BB2"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6ABC46BD" w14:textId="77777777" w:rsidR="00681BB2" w:rsidRDefault="00681BB2" w:rsidP="00681BB2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მწარმოებლის მიერ რეკომენდებული კონფიგურაციით მაღალი მდგრადობის </w:t>
      </w:r>
      <w:r>
        <w:rPr>
          <w:rFonts w:ascii="Sylfaen" w:hAnsi="Sylfaen"/>
        </w:rPr>
        <w:t>VDI</w:t>
      </w:r>
      <w:r>
        <w:rPr>
          <w:rFonts w:ascii="Sylfaen" w:hAnsi="Sylfaen"/>
          <w:lang w:val="ka-GE"/>
        </w:rPr>
        <w:t xml:space="preserve"> კლასტერის აწყობა და კონფიგურაცია.</w:t>
      </w:r>
    </w:p>
    <w:p w14:paraId="6FE8465F" w14:textId="12F2AC9D" w:rsidR="00CA52F8" w:rsidRPr="00681BB2" w:rsidRDefault="00681BB2" w:rsidP="005E0446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681BB2">
        <w:rPr>
          <w:rFonts w:ascii="Sylfaen" w:hAnsi="Sylfaen"/>
        </w:rPr>
        <w:t>VDI</w:t>
      </w:r>
      <w:r w:rsidRPr="00681BB2">
        <w:rPr>
          <w:rFonts w:ascii="Sylfaen" w:hAnsi="Sylfaen"/>
          <w:lang w:val="ka-GE"/>
        </w:rPr>
        <w:t xml:space="preserve"> ტექნოლოგიის გამოყენებით ბანკის </w:t>
      </w:r>
      <w:r>
        <w:rPr>
          <w:rFonts w:ascii="Sylfaen" w:hAnsi="Sylfaen"/>
          <w:lang w:val="ka-GE"/>
        </w:rPr>
        <w:t>ადმინისტრატორებისთვის დაშორებული ადმინისტრირების</w:t>
      </w:r>
      <w:r w:rsidRPr="00681BB2">
        <w:rPr>
          <w:rFonts w:ascii="Sylfaen" w:hAnsi="Sylfaen"/>
          <w:lang w:val="ka-GE"/>
        </w:rPr>
        <w:t xml:space="preserve"> ტერმინელების აწყობა.</w:t>
      </w:r>
    </w:p>
    <w:p w14:paraId="5AA8A5B9" w14:textId="77777777" w:rsidR="00681BB2" w:rsidRPr="00681BB2" w:rsidRDefault="00681BB2" w:rsidP="00681BB2">
      <w:pPr>
        <w:pStyle w:val="ListParagraph"/>
        <w:numPr>
          <w:ilvl w:val="0"/>
          <w:numId w:val="0"/>
        </w:numPr>
        <w:ind w:left="720"/>
        <w:rPr>
          <w:rFonts w:ascii="Sylfaen" w:hAnsi="Sylfaen"/>
          <w:sz w:val="20"/>
          <w:szCs w:val="20"/>
        </w:rPr>
      </w:pPr>
    </w:p>
    <w:p w14:paraId="63FC5A04" w14:textId="77777777" w:rsidR="00ED771D" w:rsidRPr="0093764F" w:rsidRDefault="00ED771D" w:rsidP="00ED771D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63163DCB" w14:textId="77777777" w:rsidR="00ED771D" w:rsidRDefault="00ED771D" w:rsidP="00ED771D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კომპანიას უნდა ქონდეს მსგავს პროექტებში მონაწილეობის გამოცდილება</w:t>
      </w:r>
    </w:p>
    <w:p w14:paraId="674D75A0" w14:textId="01D6CFB5" w:rsidR="00ED771D" w:rsidRPr="004E7DA8" w:rsidRDefault="00ED771D" w:rsidP="00ED771D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 xml:space="preserve">კომპანიამ უნდა წარმოადგინოს </w:t>
      </w:r>
      <w:r w:rsidRPr="00545237">
        <w:rPr>
          <w:rFonts w:ascii="Sylfaen" w:eastAsia="Helvetica" w:hAnsi="Sylfaen" w:cs="Helvetica"/>
          <w:sz w:val="20"/>
          <w:szCs w:val="20"/>
        </w:rPr>
        <w:t>MAF (</w:t>
      </w:r>
      <w:r w:rsidRPr="00545237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28EB0721" w14:textId="45A0E766" w:rsidR="004E7DA8" w:rsidRPr="004E7DA8" w:rsidRDefault="004E7DA8" w:rsidP="004E7DA8">
      <w:pPr>
        <w:rPr>
          <w:rFonts w:ascii="Sylfaen" w:hAnsi="Sylfaen"/>
          <w:b/>
          <w:sz w:val="20"/>
          <w:szCs w:val="20"/>
          <w:lang w:val="ka-GE"/>
        </w:rPr>
      </w:pPr>
      <w:bookmarkStart w:id="0" w:name="_GoBack"/>
      <w:r w:rsidRPr="004E7DA8">
        <w:rPr>
          <w:rFonts w:ascii="Sylfaen" w:hAnsi="Sylfaen"/>
          <w:b/>
          <w:sz w:val="20"/>
          <w:szCs w:val="20"/>
          <w:lang w:val="ka-GE"/>
        </w:rPr>
        <w:t>პროექტის დასრულების ვადაა 2020 წლის დეკემბერი</w:t>
      </w:r>
    </w:p>
    <w:bookmarkEnd w:id="0"/>
    <w:p w14:paraId="14C6FBD0" w14:textId="77777777" w:rsidR="00ED771D" w:rsidRDefault="00ED771D"/>
    <w:p w14:paraId="5295859F" w14:textId="77777777" w:rsidR="002C2168" w:rsidRDefault="002C2168"/>
    <w:sectPr w:rsidR="002C2168" w:rsidSect="00ED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85"/>
    <w:rsid w:val="00036D85"/>
    <w:rsid w:val="00131F16"/>
    <w:rsid w:val="002C2168"/>
    <w:rsid w:val="004E7DA8"/>
    <w:rsid w:val="00681BB2"/>
    <w:rsid w:val="007C17CE"/>
    <w:rsid w:val="00971220"/>
    <w:rsid w:val="00BF496C"/>
    <w:rsid w:val="00CA52F8"/>
    <w:rsid w:val="00E57AE8"/>
    <w:rsid w:val="00ED771D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8E28"/>
  <w15:chartTrackingRefBased/>
  <w15:docId w15:val="{E32BF3C9-071D-46BA-A4B9-58CF0448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16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216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D771D"/>
    <w:pPr>
      <w:numPr>
        <w:numId w:val="3"/>
      </w:numPr>
      <w:spacing w:after="200" w:line="288" w:lineRule="auto"/>
      <w:contextualSpacing/>
    </w:pPr>
    <w:rPr>
      <w:rFonts w:eastAsiaTheme="minorEastAsia"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BBF9-E56B-4ACE-956B-26706047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8</cp:revision>
  <dcterms:created xsi:type="dcterms:W3CDTF">2020-01-24T17:36:00Z</dcterms:created>
  <dcterms:modified xsi:type="dcterms:W3CDTF">2020-01-29T11:16:00Z</dcterms:modified>
</cp:coreProperties>
</file>