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64F64" w14:textId="627B0DFE" w:rsidR="00F93FB5" w:rsidRPr="00DB6DC6" w:rsidRDefault="00266E02" w:rsidP="00F93FB5">
      <w:pPr>
        <w:pStyle w:val="Heading3"/>
        <w:rPr>
          <w:rFonts w:ascii="Sylfaen" w:hAnsi="Sylfaen" w:cs="Sylfaen"/>
        </w:rPr>
      </w:pPr>
      <w:r w:rsidRPr="00DB6DC6">
        <w:rPr>
          <w:rFonts w:ascii="Sylfaen" w:hAnsi="Sylfaen" w:cs="Sylfaen"/>
          <w:noProof/>
          <w:color w:val="000000" w:themeColor="text1"/>
          <w:lang w:val="ka-GE"/>
        </w:rPr>
        <w:drawing>
          <wp:anchor distT="0" distB="0" distL="114300" distR="114300" simplePos="0" relativeHeight="251659264" behindDoc="1" locked="0" layoutInCell="1" allowOverlap="1" wp14:anchorId="6ED055CD" wp14:editId="7ACC7105">
            <wp:simplePos x="0" y="0"/>
            <wp:positionH relativeFrom="margin">
              <wp:posOffset>5267325</wp:posOffset>
            </wp:positionH>
            <wp:positionV relativeFrom="paragraph">
              <wp:posOffset>-438150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FB5" w:rsidRPr="00DB6DC6">
        <w:rPr>
          <w:rFonts w:ascii="Sylfaen" w:hAnsi="Sylfaen" w:cs="Sylfaen"/>
          <w:color w:val="000000" w:themeColor="text1"/>
          <w:lang w:val="ka-GE"/>
        </w:rPr>
        <w:t>ლოტი #</w:t>
      </w:r>
      <w:r w:rsidR="00DB6DC6">
        <w:rPr>
          <w:rFonts w:ascii="Sylfaen" w:hAnsi="Sylfaen" w:cs="Sylfaen"/>
          <w:color w:val="000000" w:themeColor="text1"/>
        </w:rPr>
        <w:t>4</w:t>
      </w:r>
    </w:p>
    <w:p w14:paraId="13A22A33" w14:textId="60A1E3F5" w:rsidR="00266E02" w:rsidRDefault="00266E02" w:rsidP="00266E02">
      <w:pPr>
        <w:rPr>
          <w:rFonts w:ascii="Sylfaen" w:hAnsi="Sylfaen"/>
          <w:lang w:val="ka-GE"/>
        </w:rPr>
      </w:pPr>
    </w:p>
    <w:p w14:paraId="2124F6E0" w14:textId="77777777" w:rsidR="00D9118C" w:rsidRPr="000A2EA3" w:rsidRDefault="00D9118C" w:rsidP="00D9118C">
      <w:pPr>
        <w:pStyle w:val="ListParagraph"/>
        <w:numPr>
          <w:ilvl w:val="0"/>
          <w:numId w:val="2"/>
        </w:numPr>
        <w:rPr>
          <w:rFonts w:ascii="Sylfaen" w:hAnsi="Sylfaen"/>
          <w:b/>
          <w:sz w:val="24"/>
          <w:szCs w:val="24"/>
          <w:lang w:val="ka-GE"/>
        </w:rPr>
      </w:pPr>
      <w:r w:rsidRPr="000A2EA3">
        <w:rPr>
          <w:rFonts w:ascii="Sylfaen" w:hAnsi="Sylfaen" w:cs="Sylfaen"/>
          <w:b/>
          <w:sz w:val="24"/>
          <w:szCs w:val="24"/>
          <w:lang w:val="ka-GE"/>
        </w:rPr>
        <w:t>არსებულ</w:t>
      </w:r>
      <w:r w:rsidRPr="000A2EA3">
        <w:rPr>
          <w:rFonts w:ascii="Sylfaen" w:hAnsi="Sylfaen"/>
          <w:b/>
          <w:sz w:val="24"/>
          <w:szCs w:val="24"/>
          <w:lang w:val="ka-GE"/>
        </w:rPr>
        <w:t xml:space="preserve"> ბლეიდ შასიში სერვერების დამატება - </w:t>
      </w:r>
      <w:r>
        <w:rPr>
          <w:rFonts w:ascii="Sylfaen" w:hAnsi="Sylfaen"/>
          <w:b/>
          <w:sz w:val="24"/>
          <w:szCs w:val="24"/>
        </w:rPr>
        <w:t>3</w:t>
      </w:r>
      <w:r w:rsidRPr="000A2EA3">
        <w:rPr>
          <w:rFonts w:ascii="Sylfaen" w:hAnsi="Sylfaen"/>
          <w:b/>
          <w:sz w:val="24"/>
          <w:szCs w:val="24"/>
          <w:lang w:val="ka-GE"/>
        </w:rPr>
        <w:t xml:space="preserve"> ცალი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7626"/>
      </w:tblGrid>
      <w:tr w:rsidR="00D9118C" w:rsidRPr="00855D04" w14:paraId="63C74F36" w14:textId="77777777" w:rsidTr="000E28DA">
        <w:trPr>
          <w:trHeight w:val="101"/>
        </w:trPr>
        <w:tc>
          <w:tcPr>
            <w:tcW w:w="2581" w:type="dxa"/>
          </w:tcPr>
          <w:p w14:paraId="221FAA45" w14:textId="77777777" w:rsidR="00D9118C" w:rsidRPr="00855D04" w:rsidRDefault="00D9118C" w:rsidP="000E28D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bCs/>
                <w:color w:val="000000" w:themeColor="text1"/>
                <w:sz w:val="22"/>
                <w:szCs w:val="22"/>
                <w:lang w:val="ka-GE"/>
              </w:rPr>
            </w:pPr>
            <w:r w:rsidRPr="00855D04">
              <w:rPr>
                <w:rFonts w:ascii="Sylfaen" w:hAnsi="Sylfaen" w:cs="Arial"/>
                <w:b/>
                <w:bCs/>
                <w:color w:val="000000" w:themeColor="text1"/>
                <w:sz w:val="22"/>
                <w:szCs w:val="22"/>
                <w:lang w:val="ka-GE"/>
              </w:rPr>
              <w:t>არსებული ბლეიდ შასი</w:t>
            </w:r>
          </w:p>
        </w:tc>
        <w:tc>
          <w:tcPr>
            <w:tcW w:w="7626" w:type="dxa"/>
          </w:tcPr>
          <w:p w14:paraId="33D3EA11" w14:textId="77777777" w:rsidR="00D9118C" w:rsidRPr="00855D04" w:rsidRDefault="00D9118C" w:rsidP="000E28D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 w:themeColor="text1"/>
                <w:sz w:val="22"/>
                <w:szCs w:val="22"/>
              </w:rPr>
            </w:pPr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>HPE Synergy 12000</w:t>
            </w:r>
          </w:p>
        </w:tc>
      </w:tr>
      <w:tr w:rsidR="00D9118C" w:rsidRPr="00855D04" w14:paraId="39F5B0B7" w14:textId="77777777" w:rsidTr="000E28DA">
        <w:trPr>
          <w:trHeight w:val="101"/>
        </w:trPr>
        <w:tc>
          <w:tcPr>
            <w:tcW w:w="2581" w:type="dxa"/>
          </w:tcPr>
          <w:p w14:paraId="7036BDEE" w14:textId="77777777" w:rsidR="00D9118C" w:rsidRPr="00855D04" w:rsidRDefault="00D9118C" w:rsidP="000E28D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855D04">
              <w:rPr>
                <w:rFonts w:ascii="Sylfaen" w:hAnsi="Sylfaen" w:cs="Arial"/>
                <w:b/>
                <w:bCs/>
                <w:color w:val="000000" w:themeColor="text1"/>
                <w:sz w:val="22"/>
                <w:szCs w:val="22"/>
              </w:rPr>
              <w:t>ფორმფაქტორი</w:t>
            </w:r>
            <w:proofErr w:type="spellEnd"/>
            <w:r w:rsidRPr="00855D04">
              <w:rPr>
                <w:rFonts w:ascii="Sylfaen" w:hAnsi="Sylfaen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626" w:type="dxa"/>
          </w:tcPr>
          <w:p w14:paraId="7F214234" w14:textId="77777777" w:rsidR="00D9118C" w:rsidRPr="00855D04" w:rsidRDefault="00D9118C" w:rsidP="000E28D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 w:themeColor="text1"/>
                <w:sz w:val="22"/>
                <w:szCs w:val="22"/>
                <w:lang w:val="ka-GE"/>
              </w:rPr>
            </w:pPr>
            <w:proofErr w:type="spellStart"/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>შასიში</w:t>
            </w:r>
            <w:proofErr w:type="spellEnd"/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>ჩადგმადი</w:t>
            </w:r>
            <w:proofErr w:type="spellEnd"/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>ნახევარი</w:t>
            </w:r>
            <w:proofErr w:type="spellEnd"/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>სიმაღლის</w:t>
            </w:r>
            <w:proofErr w:type="spellEnd"/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>სერვერი</w:t>
            </w:r>
            <w:proofErr w:type="spellEnd"/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  <w:lang w:val="ka-GE"/>
              </w:rPr>
              <w:t>.</w:t>
            </w:r>
          </w:p>
        </w:tc>
      </w:tr>
      <w:tr w:rsidR="00D9118C" w:rsidRPr="00855D04" w14:paraId="79EE07CE" w14:textId="77777777" w:rsidTr="000E28DA">
        <w:trPr>
          <w:trHeight w:val="252"/>
        </w:trPr>
        <w:tc>
          <w:tcPr>
            <w:tcW w:w="2581" w:type="dxa"/>
          </w:tcPr>
          <w:p w14:paraId="21891EA5" w14:textId="77777777" w:rsidR="00D9118C" w:rsidRPr="00855D04" w:rsidRDefault="00D9118C" w:rsidP="000E28D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855D04">
              <w:rPr>
                <w:rFonts w:ascii="Sylfaen" w:hAnsi="Sylfaen" w:cs="Arial"/>
                <w:b/>
                <w:bCs/>
                <w:color w:val="000000" w:themeColor="text1"/>
                <w:sz w:val="22"/>
                <w:szCs w:val="22"/>
              </w:rPr>
              <w:t>პროცესორი</w:t>
            </w:r>
            <w:proofErr w:type="spellEnd"/>
            <w:r w:rsidRPr="00855D04">
              <w:rPr>
                <w:rFonts w:ascii="Sylfaen" w:hAnsi="Sylfaen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626" w:type="dxa"/>
          </w:tcPr>
          <w:p w14:paraId="24696254" w14:textId="77777777" w:rsidR="00D9118C" w:rsidRPr="00855D04" w:rsidRDefault="00D9118C" w:rsidP="000E28D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 w:themeColor="text1"/>
                <w:sz w:val="22"/>
                <w:szCs w:val="22"/>
                <w:lang w:val="ka-GE"/>
              </w:rPr>
            </w:pPr>
            <w:proofErr w:type="spellStart"/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>მინიმუმ</w:t>
            </w:r>
            <w:proofErr w:type="spellEnd"/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 xml:space="preserve"> 2 x 18-ბირთვიანი, 2.30GHz, 140W </w:t>
            </w:r>
            <w:proofErr w:type="spellStart"/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>პროცესორი</w:t>
            </w:r>
            <w:proofErr w:type="spellEnd"/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  <w:lang w:val="ka-GE"/>
              </w:rPr>
              <w:t>.</w:t>
            </w:r>
          </w:p>
        </w:tc>
      </w:tr>
      <w:tr w:rsidR="00D9118C" w:rsidRPr="00855D04" w14:paraId="0CC8E07D" w14:textId="77777777" w:rsidTr="000E28DA">
        <w:trPr>
          <w:trHeight w:val="101"/>
        </w:trPr>
        <w:tc>
          <w:tcPr>
            <w:tcW w:w="2581" w:type="dxa"/>
          </w:tcPr>
          <w:p w14:paraId="3BAE5B21" w14:textId="77777777" w:rsidR="00D9118C" w:rsidRPr="00855D04" w:rsidRDefault="00D9118C" w:rsidP="000E28D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55D04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მეხსიერება</w:t>
            </w:r>
            <w:proofErr w:type="spellEnd"/>
            <w:r w:rsidRPr="00855D04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626" w:type="dxa"/>
          </w:tcPr>
          <w:p w14:paraId="2AEACD0B" w14:textId="77777777" w:rsidR="00D9118C" w:rsidRPr="00855D04" w:rsidRDefault="00D9118C" w:rsidP="000E28D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855D04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მინიმუმ</w:t>
            </w:r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  <w:lang w:val="ka-GE"/>
              </w:rPr>
              <w:t xml:space="preserve"> 768 </w:t>
            </w:r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>GB (12</w:t>
            </w:r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 xml:space="preserve">x </w:t>
            </w:r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  <w:lang w:val="ka-GE"/>
              </w:rPr>
              <w:t>64</w:t>
            </w:r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>GB Dual Rank x4 DDR4 (PC</w:t>
            </w:r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  <w:lang w:val="ka-GE"/>
              </w:rPr>
              <w:t>4</w:t>
            </w:r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>-</w:t>
            </w:r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  <w:lang w:val="ka-GE"/>
              </w:rPr>
              <w:t>2666)</w:t>
            </w:r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</w:rPr>
              <w:t xml:space="preserve"> Registered </w:t>
            </w:r>
            <w:r w:rsidRPr="00855D04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მეხსიერების</w:t>
            </w:r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855D04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მოდულებით</w:t>
            </w:r>
            <w:r w:rsidRPr="00855D04">
              <w:rPr>
                <w:rFonts w:ascii="Sylfaen" w:hAnsi="Sylfaen" w:cs="Arial"/>
                <w:color w:val="000000" w:themeColor="text1"/>
                <w:sz w:val="22"/>
                <w:szCs w:val="22"/>
                <w:lang w:val="ka-GE"/>
              </w:rPr>
              <w:t>).</w:t>
            </w:r>
          </w:p>
        </w:tc>
      </w:tr>
      <w:tr w:rsidR="00D9118C" w:rsidRPr="00855D04" w14:paraId="090175E2" w14:textId="77777777" w:rsidTr="000E28DA">
        <w:trPr>
          <w:trHeight w:val="707"/>
        </w:trPr>
        <w:tc>
          <w:tcPr>
            <w:tcW w:w="2581" w:type="dxa"/>
          </w:tcPr>
          <w:p w14:paraId="1158C573" w14:textId="77777777" w:rsidR="00D9118C" w:rsidRPr="00855D04" w:rsidRDefault="00D9118C" w:rsidP="000E28D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855D04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კონვერგენტული</w:t>
            </w:r>
            <w:r w:rsidRPr="00855D04">
              <w:rPr>
                <w:rFonts w:ascii="Sylfaen" w:hAnsi="Sylfaen" w:cs="Arial"/>
                <w:b/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  <w:r w:rsidRPr="00855D04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ადაპტერი</w:t>
            </w:r>
          </w:p>
        </w:tc>
        <w:tc>
          <w:tcPr>
            <w:tcW w:w="7626" w:type="dxa"/>
            <w:vAlign w:val="center"/>
          </w:tcPr>
          <w:p w14:paraId="159B7C6F" w14:textId="77777777" w:rsidR="00D9118C" w:rsidRPr="00855D04" w:rsidRDefault="00D9118C" w:rsidP="000E28D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</w:pPr>
            <w:r w:rsidRPr="00855D0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მინიმუმ</w:t>
            </w:r>
            <w:r w:rsidRPr="00855D04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 xml:space="preserve"> 2 x 20Gb </w:t>
            </w:r>
            <w:r w:rsidRPr="00855D0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კონვერგენტული</w:t>
            </w:r>
            <w:r w:rsidRPr="00855D04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 xml:space="preserve"> </w:t>
            </w:r>
            <w:r w:rsidRPr="00855D0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პორტი.</w:t>
            </w:r>
          </w:p>
        </w:tc>
      </w:tr>
      <w:tr w:rsidR="00D9118C" w:rsidRPr="00855D04" w14:paraId="437742F2" w14:textId="77777777" w:rsidTr="000E28DA">
        <w:trPr>
          <w:trHeight w:val="101"/>
        </w:trPr>
        <w:tc>
          <w:tcPr>
            <w:tcW w:w="2581" w:type="dxa"/>
          </w:tcPr>
          <w:p w14:paraId="1814247D" w14:textId="77777777" w:rsidR="00D9118C" w:rsidRPr="00855D04" w:rsidRDefault="00D9118C" w:rsidP="000E28D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855D04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ჩასატვირთი</w:t>
            </w:r>
            <w:r w:rsidRPr="00855D04">
              <w:rPr>
                <w:rFonts w:ascii="Sylfaen" w:hAnsi="Sylfaen" w:cs="Arial"/>
                <w:b/>
                <w:bCs/>
                <w:color w:val="000000"/>
                <w:sz w:val="22"/>
                <w:szCs w:val="22"/>
                <w:lang w:val="ka-GE"/>
              </w:rPr>
              <w:t xml:space="preserve"> (Boot) </w:t>
            </w:r>
            <w:r w:rsidRPr="00855D04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მოწყობილობა</w:t>
            </w:r>
            <w:r w:rsidRPr="00855D04">
              <w:rPr>
                <w:rFonts w:ascii="Sylfaen" w:hAnsi="Sylfaen" w:cs="Arial"/>
                <w:b/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7626" w:type="dxa"/>
            <w:vAlign w:val="center"/>
          </w:tcPr>
          <w:p w14:paraId="57C88A87" w14:textId="77777777" w:rsidR="00D9118C" w:rsidRPr="00855D04" w:rsidRDefault="00D9118C" w:rsidP="000E28D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</w:pPr>
            <w:r w:rsidRPr="00855D04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 xml:space="preserve">მინიმუმ 32 GB Flash მოდული (ESXi </w:t>
            </w:r>
            <w:r w:rsidRPr="00855D0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ოპერაციული</w:t>
            </w:r>
            <w:r w:rsidRPr="00855D04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 xml:space="preserve"> </w:t>
            </w:r>
            <w:r w:rsidRPr="00855D0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სისტემის</w:t>
            </w:r>
            <w:r w:rsidRPr="00855D04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 xml:space="preserve"> </w:t>
            </w:r>
            <w:r w:rsidRPr="00855D0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ჩასატვირთად</w:t>
            </w:r>
            <w:r w:rsidRPr="00855D04">
              <w:rPr>
                <w:rFonts w:ascii="Sylfaen" w:hAnsi="Sylfaen" w:cs="Arial"/>
                <w:color w:val="000000"/>
                <w:sz w:val="22"/>
                <w:szCs w:val="22"/>
                <w:lang w:val="ka-GE"/>
              </w:rPr>
              <w:t>).</w:t>
            </w:r>
          </w:p>
        </w:tc>
      </w:tr>
      <w:tr w:rsidR="00D9118C" w:rsidRPr="00855D04" w14:paraId="31A64EA9" w14:textId="77777777" w:rsidTr="000E28DA">
        <w:trPr>
          <w:trHeight w:val="10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18F4" w14:textId="77777777" w:rsidR="00D9118C" w:rsidRPr="00855D04" w:rsidRDefault="00D9118C" w:rsidP="000E28D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855D04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საგარანტიო პირობები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16B8" w14:textId="77777777" w:rsidR="00D9118C" w:rsidRPr="00855D04" w:rsidRDefault="00D9118C" w:rsidP="000E28D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 xml:space="preserve">მწარმოებლის </w:t>
            </w:r>
            <w:r w:rsidRPr="00855D0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3 წლიანი 24 სთ x 7 დღე რეჟიმში </w:t>
            </w:r>
            <w:r>
              <w:rPr>
                <w:rFonts w:ascii="Sylfaen" w:hAnsi="Sylfaen" w:cs="Sylfaen"/>
                <w:color w:val="000000"/>
                <w:lang w:val="ka-GE"/>
              </w:rPr>
              <w:t>მხარდაჭერის</w:t>
            </w:r>
            <w:r w:rsidRPr="00855D0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სერვისი</w:t>
            </w:r>
          </w:p>
        </w:tc>
      </w:tr>
    </w:tbl>
    <w:p w14:paraId="54247D9D" w14:textId="77777777" w:rsidR="00D9118C" w:rsidRDefault="00D9118C" w:rsidP="00D9118C"/>
    <w:p w14:paraId="16F3D02C" w14:textId="77777777" w:rsidR="00D9118C" w:rsidRPr="0093764F" w:rsidRDefault="00D9118C" w:rsidP="00D9118C">
      <w:pPr>
        <w:rPr>
          <w:rFonts w:ascii="Sylfaen" w:hAnsi="Sylfaen"/>
          <w:b/>
          <w:bCs/>
          <w:sz w:val="20"/>
          <w:szCs w:val="20"/>
          <w:lang w:val="ka-GE"/>
        </w:rPr>
      </w:pPr>
      <w:r w:rsidRPr="0093764F">
        <w:rPr>
          <w:rFonts w:ascii="Sylfaen" w:hAnsi="Sylfaen"/>
          <w:b/>
          <w:bCs/>
          <w:sz w:val="20"/>
          <w:szCs w:val="20"/>
          <w:lang w:val="ka-GE"/>
        </w:rPr>
        <w:t>საინსტალაციო სამუშაოები:</w:t>
      </w:r>
    </w:p>
    <w:p w14:paraId="2285DD30" w14:textId="77777777" w:rsidR="00D9118C" w:rsidRPr="0093764F" w:rsidRDefault="00D9118C" w:rsidP="00D9118C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93764F">
        <w:rPr>
          <w:rFonts w:ascii="Sylfaen" w:hAnsi="Sylfaen"/>
          <w:sz w:val="20"/>
          <w:szCs w:val="20"/>
          <w:lang w:val="ka-GE"/>
        </w:rPr>
        <w:t xml:space="preserve">ახალი სერვერების ინტეგრაცია არსებულ </w:t>
      </w:r>
      <w:r w:rsidRPr="0093764F">
        <w:rPr>
          <w:rFonts w:ascii="Sylfaen" w:hAnsi="Sylfaen"/>
          <w:sz w:val="20"/>
          <w:szCs w:val="20"/>
        </w:rPr>
        <w:t xml:space="preserve">HPE Synergy 1200 </w:t>
      </w:r>
      <w:r w:rsidRPr="0093764F">
        <w:rPr>
          <w:rFonts w:ascii="Sylfaen" w:hAnsi="Sylfaen"/>
          <w:sz w:val="20"/>
          <w:szCs w:val="20"/>
          <w:lang w:val="ka-GE"/>
        </w:rPr>
        <w:t xml:space="preserve">ბლეიდ შასიში - ფიზიკური მონტაჟი, </w:t>
      </w:r>
      <w:r w:rsidRPr="0093764F">
        <w:rPr>
          <w:rFonts w:ascii="Sylfaen" w:hAnsi="Sylfaen"/>
          <w:sz w:val="20"/>
          <w:szCs w:val="20"/>
        </w:rPr>
        <w:t>OneView-</w:t>
      </w:r>
      <w:r w:rsidRPr="0093764F">
        <w:rPr>
          <w:rFonts w:ascii="Sylfaen" w:hAnsi="Sylfaen"/>
          <w:sz w:val="20"/>
          <w:szCs w:val="20"/>
          <w:lang w:val="ka-GE"/>
        </w:rPr>
        <w:t>ს პროფილების შექმნა და მიბმა</w:t>
      </w:r>
      <w:r w:rsidRPr="0093764F">
        <w:rPr>
          <w:rFonts w:ascii="Sylfaen" w:hAnsi="Sylfaen"/>
          <w:sz w:val="20"/>
          <w:szCs w:val="20"/>
        </w:rPr>
        <w:t>.</w:t>
      </w:r>
    </w:p>
    <w:p w14:paraId="04832C92" w14:textId="77777777" w:rsidR="00D9118C" w:rsidRPr="0093764F" w:rsidRDefault="00D9118C" w:rsidP="00D9118C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93764F">
        <w:rPr>
          <w:rFonts w:ascii="Sylfaen" w:hAnsi="Sylfaen"/>
          <w:sz w:val="20"/>
          <w:szCs w:val="20"/>
          <w:lang w:val="ka-GE"/>
        </w:rPr>
        <w:t xml:space="preserve">მთელ </w:t>
      </w:r>
      <w:r w:rsidRPr="0093764F">
        <w:rPr>
          <w:rFonts w:ascii="Sylfaen" w:hAnsi="Sylfaen"/>
          <w:sz w:val="20"/>
          <w:szCs w:val="20"/>
        </w:rPr>
        <w:t xml:space="preserve">HPE Synergy </w:t>
      </w:r>
      <w:r w:rsidRPr="0093764F">
        <w:rPr>
          <w:rFonts w:ascii="Sylfaen" w:hAnsi="Sylfaen"/>
          <w:sz w:val="20"/>
          <w:szCs w:val="20"/>
          <w:lang w:val="ka-GE"/>
        </w:rPr>
        <w:t xml:space="preserve">ინფრასტრუქტურაზე </w:t>
      </w:r>
      <w:r w:rsidRPr="0093764F">
        <w:rPr>
          <w:rFonts w:ascii="Sylfaen" w:hAnsi="Sylfaen"/>
          <w:sz w:val="20"/>
          <w:szCs w:val="20"/>
        </w:rPr>
        <w:t>Firmware-</w:t>
      </w:r>
      <w:r w:rsidRPr="0093764F">
        <w:rPr>
          <w:rFonts w:ascii="Sylfaen" w:hAnsi="Sylfaen"/>
          <w:sz w:val="20"/>
          <w:szCs w:val="20"/>
          <w:lang w:val="ka-GE"/>
        </w:rPr>
        <w:t>ების განახლება.</w:t>
      </w:r>
    </w:p>
    <w:p w14:paraId="37517E02" w14:textId="77777777" w:rsidR="00D9118C" w:rsidRPr="0093764F" w:rsidRDefault="00D9118C" w:rsidP="00D9118C">
      <w:pPr>
        <w:rPr>
          <w:rFonts w:ascii="Sylfaen" w:hAnsi="Sylfaen"/>
          <w:b/>
          <w:bCs/>
          <w:sz w:val="20"/>
          <w:szCs w:val="20"/>
          <w:lang w:val="ka-GE"/>
        </w:rPr>
      </w:pPr>
      <w:r w:rsidRPr="0093764F">
        <w:rPr>
          <w:rFonts w:ascii="Sylfaen" w:hAnsi="Sylfaen"/>
          <w:b/>
          <w:bCs/>
          <w:sz w:val="20"/>
          <w:szCs w:val="20"/>
          <w:lang w:val="ka-GE"/>
        </w:rPr>
        <w:t>საკვალიფიკაციო მოთ</w:t>
      </w:r>
      <w:r>
        <w:rPr>
          <w:rFonts w:ascii="Sylfaen" w:hAnsi="Sylfaen"/>
          <w:b/>
          <w:bCs/>
          <w:sz w:val="20"/>
          <w:szCs w:val="20"/>
          <w:lang w:val="ka-GE"/>
        </w:rPr>
        <w:t>ხ</w:t>
      </w:r>
      <w:r w:rsidRPr="0093764F">
        <w:rPr>
          <w:rFonts w:ascii="Sylfaen" w:hAnsi="Sylfaen"/>
          <w:b/>
          <w:bCs/>
          <w:sz w:val="20"/>
          <w:szCs w:val="20"/>
          <w:lang w:val="ka-GE"/>
        </w:rPr>
        <w:t>ოვნები:</w:t>
      </w:r>
    </w:p>
    <w:p w14:paraId="4C5BE991" w14:textId="77777777" w:rsidR="00D9118C" w:rsidRPr="0086212C" w:rsidRDefault="00D9118C" w:rsidP="00D9118C">
      <w:pPr>
        <w:pStyle w:val="ListParagraph"/>
        <w:numPr>
          <w:ilvl w:val="0"/>
          <w:numId w:val="4"/>
        </w:numPr>
        <w:rPr>
          <w:rFonts w:ascii="Sylfaen" w:hAnsi="Sylfaen"/>
          <w:sz w:val="20"/>
          <w:szCs w:val="20"/>
          <w:lang w:val="ka-GE"/>
        </w:rPr>
      </w:pPr>
      <w:r w:rsidRPr="0086212C">
        <w:rPr>
          <w:rFonts w:ascii="Sylfaen" w:hAnsi="Sylfaen"/>
          <w:sz w:val="20"/>
          <w:szCs w:val="20"/>
          <w:lang w:val="ka-GE"/>
        </w:rPr>
        <w:t>HPE Synergy სისტემის მომსახურებაზე სერტიფიცირებული ინჟინერი</w:t>
      </w:r>
    </w:p>
    <w:p w14:paraId="7D1C4D84" w14:textId="77777777" w:rsidR="00D9118C" w:rsidRPr="0086212C" w:rsidRDefault="00D9118C" w:rsidP="00D9118C">
      <w:pPr>
        <w:pStyle w:val="ListParagraph"/>
        <w:numPr>
          <w:ilvl w:val="0"/>
          <w:numId w:val="4"/>
        </w:numPr>
        <w:rPr>
          <w:rFonts w:ascii="Sylfaen" w:hAnsi="Sylfaen"/>
          <w:sz w:val="20"/>
          <w:szCs w:val="20"/>
          <w:lang w:val="ka-GE"/>
        </w:rPr>
      </w:pPr>
      <w:r w:rsidRPr="0086212C">
        <w:rPr>
          <w:rFonts w:ascii="Sylfaen" w:hAnsi="Sylfaen"/>
          <w:sz w:val="20"/>
          <w:szCs w:val="20"/>
          <w:lang w:val="ka-GE"/>
        </w:rPr>
        <w:t>HPE OneView-ზე სერტიფიცირებული ინჟინერი</w:t>
      </w:r>
    </w:p>
    <w:p w14:paraId="41D6CC18" w14:textId="085D5827" w:rsidR="00D9118C" w:rsidRDefault="00D9118C" w:rsidP="00D9118C">
      <w:pPr>
        <w:pStyle w:val="ListParagraph"/>
        <w:numPr>
          <w:ilvl w:val="0"/>
          <w:numId w:val="4"/>
        </w:numPr>
        <w:jc w:val="both"/>
        <w:rPr>
          <w:rFonts w:ascii="Sylfaen" w:eastAsia="Helvetica" w:hAnsi="Sylfaen" w:cs="Helvetica"/>
          <w:sz w:val="20"/>
          <w:szCs w:val="20"/>
          <w:lang w:val="ka-GE"/>
        </w:rPr>
      </w:pPr>
      <w:r w:rsidRPr="0086212C">
        <w:rPr>
          <w:rFonts w:ascii="Sylfaen" w:eastAsia="Helvetica" w:hAnsi="Sylfaen" w:cs="Helvetica"/>
          <w:sz w:val="20"/>
          <w:szCs w:val="20"/>
        </w:rPr>
        <w:t>MAF (</w:t>
      </w:r>
      <w:r w:rsidRPr="0086212C">
        <w:rPr>
          <w:rFonts w:ascii="Sylfaen" w:eastAsia="Helvetica" w:hAnsi="Sylfaen" w:cs="Helvetica"/>
          <w:sz w:val="20"/>
          <w:szCs w:val="20"/>
          <w:lang w:val="ka-GE"/>
        </w:rPr>
        <w:t>მწარმოებლის ავტორიზაციის ფორმა)</w:t>
      </w:r>
    </w:p>
    <w:p w14:paraId="000B9136" w14:textId="7E2F4035" w:rsidR="00C91A2B" w:rsidRPr="00C91A2B" w:rsidRDefault="00C91A2B" w:rsidP="00C91A2B">
      <w:pPr>
        <w:jc w:val="both"/>
        <w:rPr>
          <w:rFonts w:ascii="Sylfaen" w:eastAsia="Helvetica" w:hAnsi="Sylfaen" w:cs="Helvetica"/>
          <w:b/>
          <w:sz w:val="20"/>
          <w:szCs w:val="20"/>
          <w:lang w:val="ka-GE"/>
        </w:rPr>
      </w:pPr>
      <w:r w:rsidRPr="00C91A2B">
        <w:rPr>
          <w:rFonts w:ascii="Sylfaen" w:eastAsia="Helvetica" w:hAnsi="Sylfaen" w:cs="Helvetica"/>
          <w:b/>
          <w:sz w:val="20"/>
          <w:szCs w:val="20"/>
          <w:lang w:val="ka-GE"/>
        </w:rPr>
        <w:t>პროექტის დასრულების ვადაა 2020 წლის აგვისტო</w:t>
      </w:r>
      <w:bookmarkStart w:id="0" w:name="_GoBack"/>
      <w:bookmarkEnd w:id="0"/>
    </w:p>
    <w:p w14:paraId="68609A65" w14:textId="77777777" w:rsidR="00D9118C" w:rsidRDefault="00D9118C" w:rsidP="00D9118C"/>
    <w:p w14:paraId="3DB30CF0" w14:textId="77777777" w:rsidR="00D9118C" w:rsidRPr="00266E02" w:rsidRDefault="00D9118C" w:rsidP="00266E02">
      <w:pPr>
        <w:rPr>
          <w:rFonts w:ascii="Sylfaen" w:hAnsi="Sylfaen"/>
          <w:lang w:val="ka-GE"/>
        </w:rPr>
      </w:pPr>
    </w:p>
    <w:sectPr w:rsidR="00D9118C" w:rsidRPr="00266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3422"/>
    <w:multiLevelType w:val="hybridMultilevel"/>
    <w:tmpl w:val="DA84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20F3"/>
    <w:multiLevelType w:val="hybridMultilevel"/>
    <w:tmpl w:val="A262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471C6"/>
    <w:multiLevelType w:val="hybridMultilevel"/>
    <w:tmpl w:val="1286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55CC6"/>
    <w:multiLevelType w:val="hybridMultilevel"/>
    <w:tmpl w:val="E0B8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3E"/>
    <w:rsid w:val="00266E02"/>
    <w:rsid w:val="00313B1A"/>
    <w:rsid w:val="007E723E"/>
    <w:rsid w:val="00C91A2B"/>
    <w:rsid w:val="00D9118C"/>
    <w:rsid w:val="00DB6DC6"/>
    <w:rsid w:val="00F9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87EA2"/>
  <w15:chartTrackingRefBased/>
  <w15:docId w15:val="{48BE8061-516C-49A3-B14D-58238FE7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FB5"/>
    <w:pPr>
      <w:spacing w:after="200" w:line="288" w:lineRule="auto"/>
    </w:pPr>
    <w:rPr>
      <w:rFonts w:eastAsiaTheme="minorEastAsia"/>
      <w:i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3FB5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3FB5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paragraph" w:styleId="ListParagraph">
    <w:name w:val="List Paragraph"/>
    <w:basedOn w:val="Normal"/>
    <w:uiPriority w:val="34"/>
    <w:qFormat/>
    <w:rsid w:val="00F93FB5"/>
    <w:pPr>
      <w:numPr>
        <w:numId w:val="5"/>
      </w:numPr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Soso Golubiani</cp:lastModifiedBy>
  <cp:revision>6</cp:revision>
  <dcterms:created xsi:type="dcterms:W3CDTF">2020-01-24T10:55:00Z</dcterms:created>
  <dcterms:modified xsi:type="dcterms:W3CDTF">2020-01-29T11:03:00Z</dcterms:modified>
</cp:coreProperties>
</file>