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0" w:rsidRPr="003426EC" w:rsidRDefault="002D3280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4D018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ჯანმრთელობის დაზღვევის</w:t>
      </w:r>
      <w:r w:rsidR="003426EC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მომსახურების შესყიდვის </w:t>
      </w:r>
    </w:p>
    <w:p w:rsidR="00563C78" w:rsidRPr="00563C78" w:rsidRDefault="00563C78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  <w:r w:rsidR="00B337CE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3426EC" w:rsidRPr="00B337CE" w:rsidRDefault="002D3280" w:rsidP="004D0189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4D0189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ჯანმრთელობის დაზღვევის</w:t>
      </w:r>
      <w:r w:rsidR="003426EC" w:rsidRPr="003426EC">
        <w:rPr>
          <w:rFonts w:ascii="Helvetica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მომსახურების</w:t>
      </w:r>
      <w:r w:rsidR="003426EC" w:rsidRPr="003426EC">
        <w:rPr>
          <w:rFonts w:ascii="Helvetica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შესყიდვის</w:t>
      </w:r>
      <w:r w:rsidR="003426EC" w:rsidRPr="003426EC">
        <w:rPr>
          <w:rFonts w:ascii="Helvetica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მ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იზნით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აცხადებს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ღია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ტენდერს</w:t>
      </w:r>
      <w:r w:rsidR="004D0189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3426EC" w:rsidRDefault="002D3280" w:rsidP="003426EC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4D0189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2020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4D0189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17 თებერვალი 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4D018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(ტენდერი ჯანმრთელობის დაზღვევის მომსახურების შესახებ</w:t>
      </w:r>
      <w:r w:rsidR="003426EC" w:rsidRPr="003426EC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B15371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4D01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სალომე ლომიძე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მობილურის ნომერი: </w:t>
      </w:r>
      <w:r w:rsidR="004D0189" w:rsidRPr="00B1537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599 92-22-83</w:t>
      </w:r>
      <w:r w:rsid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4D01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(1978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9" w:history="1">
        <w:r w:rsidR="004D0189" w:rsidRPr="00B15371">
          <w:rPr>
            <w:color w:val="333333"/>
            <w:lang w:val="ka-GE"/>
          </w:rPr>
          <w:t>s.lomidze@vtb.ge</w:t>
        </w:r>
      </w:hyperlink>
    </w:p>
    <w:p w:rsidR="004D0189" w:rsidRPr="00B15371" w:rsidRDefault="004D0189" w:rsidP="004D0189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ტექნიკურ საკითხებზე: ქეთევან მოდებაძე, მობილურის ნომერი: </w:t>
      </w:r>
      <w:r w:rsidR="00B909EC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577 </w:t>
      </w:r>
      <w:r w:rsidRPr="00B1537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04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B1537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11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B1537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19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(1151), ელ. ფოსტა:</w:t>
      </w:r>
      <w:r w:rsidRPr="00B1537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bookmarkStart w:id="0" w:name="_GoBack"/>
      <w:r w:rsidR="00CF39EC">
        <w:fldChar w:fldCharType="begin"/>
      </w:r>
      <w:r w:rsidR="00CF39EC">
        <w:instrText xml:space="preserve"> HYPERLINK "mailto:k.modebadze@vtb.ge" </w:instrText>
      </w:r>
      <w:r w:rsidR="00CF39EC">
        <w:fldChar w:fldCharType="separate"/>
      </w:r>
      <w:r w:rsidRPr="00B15371">
        <w:rPr>
          <w:color w:val="333333"/>
          <w:lang w:val="ka-GE"/>
        </w:rPr>
        <w:t>k.modebadze@vtb.ge</w:t>
      </w:r>
      <w:r w:rsidR="00CF39EC">
        <w:rPr>
          <w:color w:val="333333"/>
          <w:lang w:val="ka-GE"/>
        </w:rPr>
        <w:fldChar w:fldCharType="end"/>
      </w:r>
      <w:bookmarkEnd w:id="0"/>
    </w:p>
    <w:p w:rsidR="002D3280" w:rsidRPr="00193F6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 და </w:t>
      </w:r>
      <w:r w:rsidR="00096BC8" w:rsidRPr="00193F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ინფორმაციას:</w:t>
      </w:r>
    </w:p>
    <w:p w:rsidR="004D0189" w:rsidRPr="00193F6B" w:rsidRDefault="004D0189" w:rsidP="004D0189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193F6B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მსგავსი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გამოცდილების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LitNusx" w:hAnsi="LitNusx"/>
          <w:sz w:val="20"/>
          <w:szCs w:val="20"/>
          <w:lang w:val="ka-GE"/>
        </w:rPr>
        <w:t>;</w:t>
      </w:r>
    </w:p>
    <w:p w:rsidR="004D0189" w:rsidRPr="004D0189" w:rsidRDefault="004D0189" w:rsidP="004D0189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"/>
          <w:szCs w:val="2"/>
          <w:lang w:val="fr-BE"/>
        </w:rPr>
      </w:pPr>
    </w:p>
    <w:p w:rsidR="0087486C" w:rsidRPr="00193F6B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193F6B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და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193F6B">
        <w:rPr>
          <w:rFonts w:ascii="LitNusx" w:hAnsi="LitNusx"/>
          <w:sz w:val="20"/>
          <w:szCs w:val="20"/>
          <w:lang w:val="ka-GE"/>
        </w:rPr>
        <w:t xml:space="preserve"> (</w:t>
      </w:r>
      <w:r w:rsidRPr="00193F6B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193F6B">
        <w:rPr>
          <w:rFonts w:ascii="LitNusx" w:hAnsi="LitNusx"/>
          <w:sz w:val="20"/>
          <w:szCs w:val="20"/>
          <w:lang w:val="ka-GE"/>
        </w:rPr>
        <w:t xml:space="preserve">) </w:t>
      </w:r>
      <w:r w:rsidRPr="00193F6B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პირთა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4D0189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B337CE">
      <w:headerReference w:type="default" r:id="rId10"/>
      <w:footerReference w:type="default" r:id="rId11"/>
      <w:pgSz w:w="12240" w:h="15840"/>
      <w:pgMar w:top="90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9EC" w:rsidRDefault="00CF39EC" w:rsidP="008D789A">
      <w:pPr>
        <w:spacing w:after="0" w:line="240" w:lineRule="auto"/>
      </w:pPr>
      <w:r>
        <w:separator/>
      </w:r>
    </w:p>
  </w:endnote>
  <w:endnote w:type="continuationSeparator" w:id="0">
    <w:p w:rsidR="00CF39EC" w:rsidRDefault="00CF39EC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6" name="Picture 6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9EC" w:rsidRDefault="00CF39EC" w:rsidP="008D789A">
      <w:pPr>
        <w:spacing w:after="0" w:line="240" w:lineRule="auto"/>
      </w:pPr>
      <w:r>
        <w:separator/>
      </w:r>
    </w:p>
  </w:footnote>
  <w:footnote w:type="continuationSeparator" w:id="0">
    <w:p w:rsidR="00CF39EC" w:rsidRDefault="00CF39EC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5" name="Picture 5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3F6B"/>
    <w:rsid w:val="00197ABB"/>
    <w:rsid w:val="00277C8D"/>
    <w:rsid w:val="0028164E"/>
    <w:rsid w:val="00285EE8"/>
    <w:rsid w:val="002D3014"/>
    <w:rsid w:val="002D3280"/>
    <w:rsid w:val="003426EC"/>
    <w:rsid w:val="003D3E21"/>
    <w:rsid w:val="003F03A8"/>
    <w:rsid w:val="00446D4B"/>
    <w:rsid w:val="00462408"/>
    <w:rsid w:val="00485068"/>
    <w:rsid w:val="00497463"/>
    <w:rsid w:val="004C576F"/>
    <w:rsid w:val="004D0189"/>
    <w:rsid w:val="00563C78"/>
    <w:rsid w:val="00572AED"/>
    <w:rsid w:val="005821A3"/>
    <w:rsid w:val="00596173"/>
    <w:rsid w:val="006B3816"/>
    <w:rsid w:val="006E6FF1"/>
    <w:rsid w:val="006F4101"/>
    <w:rsid w:val="007D7BC7"/>
    <w:rsid w:val="00824142"/>
    <w:rsid w:val="0087486C"/>
    <w:rsid w:val="008D789A"/>
    <w:rsid w:val="00B15371"/>
    <w:rsid w:val="00B337CE"/>
    <w:rsid w:val="00B85FE7"/>
    <w:rsid w:val="00B909EC"/>
    <w:rsid w:val="00C871E1"/>
    <w:rsid w:val="00CB0E6B"/>
    <w:rsid w:val="00CB5513"/>
    <w:rsid w:val="00CF39EC"/>
    <w:rsid w:val="00D065BB"/>
    <w:rsid w:val="00D224E8"/>
    <w:rsid w:val="00DC5C33"/>
    <w:rsid w:val="00DD3F4A"/>
    <w:rsid w:val="00E34AED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61EA2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lomidze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6134-1589-4886-A4F6-8FC12D9C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25</cp:revision>
  <cp:lastPrinted>2019-01-23T10:39:00Z</cp:lastPrinted>
  <dcterms:created xsi:type="dcterms:W3CDTF">2019-01-23T10:45:00Z</dcterms:created>
  <dcterms:modified xsi:type="dcterms:W3CDTF">2020-02-03T10:14:00Z</dcterms:modified>
</cp:coreProperties>
</file>