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hAnsiTheme="majorHAnsi" w:cstheme="majorHAnsi"/>
        </w:rPr>
        <w:id w:val="1640299440"/>
        <w:docPartObj>
          <w:docPartGallery w:val="Cover Pages"/>
          <w:docPartUnique/>
        </w:docPartObj>
      </w:sdtPr>
      <w:sdtEndPr>
        <w:rPr>
          <w:rFonts w:asciiTheme="minorHAnsi" w:hAnsiTheme="minorHAnsi" w:cstheme="minorBidi"/>
          <w:sz w:val="24"/>
          <w:szCs w:val="24"/>
        </w:rPr>
      </w:sdtEndPr>
      <w:sdtContent>
        <w:p w:rsidR="001975CE" w:rsidRDefault="001975CE" w:rsidP="004E0158">
          <w:pPr>
            <w:spacing w:line="276" w:lineRule="auto"/>
            <w:rPr>
              <w:rFonts w:ascii="Sylfaen" w:hAnsi="Sylfaen" w:cstheme="majorHAnsi"/>
              <w:b/>
              <w:lang w:val="ka-GE"/>
            </w:rPr>
          </w:pPr>
          <w:r w:rsidRPr="001975CE">
            <w:rPr>
              <w:rFonts w:ascii="Sylfaen" w:hAnsi="Sylfaen" w:cstheme="majorHAnsi"/>
              <w:b/>
              <w:lang w:val="ka-GE"/>
            </w:rPr>
            <w:t xml:space="preserve">გასაწევი მომსახურების ტექნიკური დავალება                                                                                       დანართი #3 </w:t>
          </w:r>
          <w:r>
            <w:rPr>
              <w:rFonts w:ascii="Sylfaen" w:hAnsi="Sylfaen" w:cstheme="majorHAnsi"/>
              <w:b/>
              <w:lang w:val="ka-GE"/>
            </w:rPr>
            <w:t xml:space="preserve"> </w:t>
          </w:r>
        </w:p>
        <w:p w:rsidR="001975CE" w:rsidRPr="001975CE" w:rsidRDefault="001975CE" w:rsidP="004E0158">
          <w:pPr>
            <w:spacing w:line="276" w:lineRule="auto"/>
            <w:rPr>
              <w:rFonts w:ascii="Sylfaen" w:hAnsi="Sylfaen" w:cstheme="majorHAnsi"/>
              <w:lang w:val="ka-GE"/>
            </w:rPr>
          </w:pPr>
        </w:p>
        <w:p w:rsidR="00CC06EF" w:rsidRPr="004E0158" w:rsidRDefault="00217986" w:rsidP="001975CE">
          <w:pPr>
            <w:spacing w:line="276" w:lineRule="auto"/>
            <w:jc w:val="center"/>
            <w:rPr>
              <w:rFonts w:asciiTheme="majorHAnsi" w:hAnsiTheme="majorHAnsi" w:cstheme="majorHAnsi"/>
              <w:sz w:val="24"/>
              <w:szCs w:val="24"/>
            </w:rPr>
          </w:pPr>
          <w:r w:rsidRPr="004E0158">
            <w:rPr>
              <w:rFonts w:ascii="Sylfaen" w:hAnsi="Sylfaen" w:cstheme="majorHAnsi"/>
              <w:b/>
              <w:sz w:val="24"/>
              <w:szCs w:val="24"/>
              <w:lang w:val="ka-GE"/>
            </w:rPr>
            <w:t xml:space="preserve">ვითიბი ბანკის </w:t>
          </w:r>
          <w:r w:rsidR="00D801C5" w:rsidRPr="004E0158">
            <w:rPr>
              <w:rFonts w:ascii="Sylfaen" w:hAnsi="Sylfaen" w:cstheme="majorHAnsi"/>
              <w:b/>
              <w:sz w:val="24"/>
              <w:szCs w:val="24"/>
              <w:lang w:val="ka-GE"/>
            </w:rPr>
            <w:t>მომხმარებლების</w:t>
          </w:r>
          <w:r w:rsidRPr="004E0158">
            <w:rPr>
              <w:rFonts w:ascii="Sylfaen" w:hAnsi="Sylfaen" w:cstheme="majorHAnsi"/>
              <w:b/>
              <w:sz w:val="24"/>
              <w:szCs w:val="24"/>
              <w:lang w:val="ka-GE"/>
            </w:rPr>
            <w:t xml:space="preserve"> </w:t>
          </w:r>
          <w:r w:rsidR="00D801C5" w:rsidRPr="004E0158">
            <w:rPr>
              <w:rFonts w:ascii="Sylfaen" w:hAnsi="Sylfaen" w:cstheme="majorHAnsi"/>
              <w:b/>
              <w:sz w:val="24"/>
              <w:szCs w:val="24"/>
              <w:lang w:val="ka-GE"/>
            </w:rPr>
            <w:t xml:space="preserve">კმაყოფილების </w:t>
          </w:r>
          <w:r w:rsidRPr="004E0158">
            <w:rPr>
              <w:rFonts w:ascii="Sylfaen" w:hAnsi="Sylfaen" w:cstheme="majorHAnsi"/>
              <w:b/>
              <w:sz w:val="24"/>
              <w:szCs w:val="24"/>
              <w:lang w:val="ka-GE"/>
            </w:rPr>
            <w:t>კვლევა</w:t>
          </w:r>
          <w:r w:rsidR="00D801C5" w:rsidRPr="004E0158">
            <w:rPr>
              <w:rFonts w:ascii="Sylfaen" w:hAnsi="Sylfaen" w:cstheme="majorHAnsi"/>
              <w:b/>
              <w:sz w:val="24"/>
              <w:szCs w:val="24"/>
              <w:lang w:val="ka-GE"/>
            </w:rPr>
            <w:t xml:space="preserve"> და </w:t>
          </w:r>
          <w:r w:rsidR="00D801C5" w:rsidRPr="004E0158">
            <w:rPr>
              <w:rFonts w:ascii="Sylfaen" w:hAnsi="Sylfaen" w:cstheme="majorHAnsi"/>
              <w:b/>
              <w:sz w:val="24"/>
              <w:szCs w:val="24"/>
            </w:rPr>
            <w:t>NPS</w:t>
          </w:r>
        </w:p>
        <w:p w:rsidR="00596BD1" w:rsidRPr="004E0158" w:rsidRDefault="00596BD1" w:rsidP="002F684C">
          <w:pPr>
            <w:spacing w:line="276" w:lineRule="auto"/>
            <w:rPr>
              <w:rFonts w:asciiTheme="majorHAnsi" w:hAnsiTheme="majorHAnsi" w:cstheme="majorHAnsi"/>
              <w:sz w:val="24"/>
              <w:szCs w:val="24"/>
            </w:rPr>
          </w:pPr>
        </w:p>
        <w:p w:rsidR="004E0158" w:rsidRPr="004E0158" w:rsidRDefault="004E0158" w:rsidP="004E0158">
          <w:pPr>
            <w:spacing w:line="276" w:lineRule="auto"/>
            <w:jc w:val="both"/>
            <w:rPr>
              <w:rFonts w:ascii="Sylfaen" w:hAnsi="Sylfaen" w:cstheme="majorHAnsi"/>
              <w:sz w:val="24"/>
              <w:szCs w:val="24"/>
              <w:lang w:val="ka-GE"/>
            </w:rPr>
          </w:pPr>
          <w:r w:rsidRPr="004E0158">
            <w:rPr>
              <w:rFonts w:ascii="Sylfaen" w:hAnsi="Sylfaen" w:cstheme="majorHAnsi"/>
              <w:sz w:val="24"/>
              <w:szCs w:val="24"/>
              <w:lang w:val="ka-GE"/>
            </w:rPr>
            <w:t xml:space="preserve">ვითიბი ბანკის მიზანია შეისწავლოს მისი მომხმარებლის კმაყოფილების დონე და </w:t>
          </w:r>
          <w:r w:rsidRPr="004E0158">
            <w:rPr>
              <w:rFonts w:ascii="Sylfaen" w:hAnsi="Sylfaen" w:cstheme="majorHAnsi"/>
              <w:sz w:val="24"/>
              <w:szCs w:val="24"/>
            </w:rPr>
            <w:t xml:space="preserve">NPS </w:t>
          </w:r>
          <w:r w:rsidRPr="004E0158">
            <w:rPr>
              <w:rFonts w:ascii="Sylfaen" w:hAnsi="Sylfaen" w:cstheme="majorHAnsi"/>
              <w:sz w:val="24"/>
              <w:szCs w:val="24"/>
              <w:lang w:val="ka-GE"/>
            </w:rPr>
            <w:t xml:space="preserve">ინდექსი საცალო, </w:t>
          </w:r>
          <w:r w:rsidRPr="004E0158">
            <w:rPr>
              <w:rFonts w:ascii="Sylfaen" w:hAnsi="Sylfaen" w:cstheme="majorHAnsi"/>
              <w:sz w:val="24"/>
              <w:szCs w:val="24"/>
            </w:rPr>
            <w:t xml:space="preserve">SME </w:t>
          </w:r>
          <w:r w:rsidRPr="004E0158">
            <w:rPr>
              <w:rFonts w:ascii="Sylfaen" w:hAnsi="Sylfaen" w:cstheme="majorHAnsi"/>
              <w:sz w:val="24"/>
              <w:szCs w:val="24"/>
              <w:lang w:val="ka-GE"/>
            </w:rPr>
            <w:t xml:space="preserve">და კორპორატიულ სეგმენტში. </w:t>
          </w:r>
        </w:p>
        <w:p w:rsidR="004E0158" w:rsidRPr="004E0158" w:rsidRDefault="004E0158" w:rsidP="004E0158">
          <w:pPr>
            <w:spacing w:line="276" w:lineRule="auto"/>
            <w:rPr>
              <w:rFonts w:ascii="Sylfaen" w:hAnsi="Sylfaen" w:cstheme="majorHAnsi"/>
              <w:sz w:val="24"/>
              <w:szCs w:val="24"/>
              <w:lang w:val="ka-GE"/>
            </w:rPr>
          </w:pPr>
          <w:r w:rsidRPr="004E0158">
            <w:rPr>
              <w:rFonts w:ascii="Sylfaen" w:hAnsi="Sylfaen" w:cstheme="majorHAnsi"/>
              <w:sz w:val="24"/>
              <w:szCs w:val="24"/>
              <w:lang w:val="ka-GE"/>
            </w:rPr>
            <w:t xml:space="preserve">მოცემულ ეტაპზე, კვლევის ძირითად ამოცანებს წარმოადგენს: </w:t>
          </w:r>
        </w:p>
        <w:p w:rsidR="004E0158" w:rsidRPr="004E0158" w:rsidRDefault="004E0158" w:rsidP="004E0158">
          <w:pPr>
            <w:pStyle w:val="ListParagraph"/>
            <w:numPr>
              <w:ilvl w:val="0"/>
              <w:numId w:val="35"/>
            </w:numPr>
            <w:spacing w:line="276" w:lineRule="auto"/>
            <w:rPr>
              <w:rFonts w:ascii="Sylfaen" w:hAnsi="Sylfaen" w:cstheme="majorHAnsi"/>
              <w:sz w:val="24"/>
              <w:szCs w:val="24"/>
              <w:lang w:val="ka-GE"/>
            </w:rPr>
          </w:pPr>
          <w:r w:rsidRPr="004E0158">
            <w:rPr>
              <w:rFonts w:ascii="Sylfaen" w:hAnsi="Sylfaen" w:cstheme="majorHAnsi"/>
              <w:sz w:val="24"/>
              <w:szCs w:val="24"/>
              <w:lang w:val="ka-GE"/>
            </w:rPr>
            <w:t>რამდენად კმაყოფილნი არიან  ვითიბი ბანკის მომსახურებით?</w:t>
          </w:r>
        </w:p>
        <w:p w:rsidR="004E0158" w:rsidRPr="004E0158" w:rsidRDefault="004E0158" w:rsidP="004E0158">
          <w:pPr>
            <w:pStyle w:val="ListParagraph"/>
            <w:numPr>
              <w:ilvl w:val="0"/>
              <w:numId w:val="35"/>
            </w:numPr>
            <w:spacing w:line="276" w:lineRule="auto"/>
            <w:rPr>
              <w:rFonts w:ascii="Sylfaen" w:hAnsi="Sylfaen" w:cstheme="majorHAnsi"/>
              <w:sz w:val="24"/>
              <w:szCs w:val="24"/>
              <w:lang w:val="ka-GE"/>
            </w:rPr>
          </w:pPr>
          <w:r w:rsidRPr="004E0158">
            <w:rPr>
              <w:rFonts w:ascii="Sylfaen" w:hAnsi="Sylfaen" w:cstheme="majorHAnsi"/>
              <w:sz w:val="24"/>
              <w:szCs w:val="24"/>
              <w:lang w:val="ka-GE"/>
            </w:rPr>
            <w:t>რა არის კმაყოფილებისა და უკმაყოფილების მიზეზები?</w:t>
          </w:r>
        </w:p>
        <w:p w:rsidR="004E0158" w:rsidRPr="004E0158" w:rsidRDefault="004E0158" w:rsidP="004E0158">
          <w:pPr>
            <w:pStyle w:val="ListParagraph"/>
            <w:numPr>
              <w:ilvl w:val="0"/>
              <w:numId w:val="35"/>
            </w:numPr>
            <w:spacing w:line="276" w:lineRule="auto"/>
            <w:rPr>
              <w:rFonts w:ascii="Sylfaen" w:hAnsi="Sylfaen" w:cstheme="majorHAnsi"/>
              <w:sz w:val="24"/>
              <w:szCs w:val="24"/>
              <w:lang w:val="ka-GE"/>
            </w:rPr>
          </w:pPr>
          <w:r w:rsidRPr="004E0158">
            <w:rPr>
              <w:rFonts w:ascii="Sylfaen" w:hAnsi="Sylfaen" w:cstheme="majorHAnsi"/>
              <w:sz w:val="24"/>
              <w:szCs w:val="24"/>
              <w:lang w:val="ka-GE"/>
            </w:rPr>
            <w:t>რამდენად კმაყოფილები არიან ბანკის მომსახურების არხებით / პროდუქტებით / თანამშრომლებით / ბრენდის იმიჯით?</w:t>
          </w:r>
        </w:p>
        <w:p w:rsidR="004E0158" w:rsidRPr="004E0158" w:rsidRDefault="004E0158" w:rsidP="004E0158">
          <w:pPr>
            <w:pStyle w:val="ListParagraph"/>
            <w:numPr>
              <w:ilvl w:val="0"/>
              <w:numId w:val="35"/>
            </w:numPr>
            <w:spacing w:line="276" w:lineRule="auto"/>
            <w:rPr>
              <w:rFonts w:ascii="Sylfaen" w:hAnsi="Sylfaen" w:cstheme="majorHAnsi"/>
              <w:sz w:val="24"/>
              <w:szCs w:val="24"/>
              <w:lang w:val="ka-GE"/>
            </w:rPr>
          </w:pPr>
          <w:r w:rsidRPr="004E0158">
            <w:rPr>
              <w:rFonts w:ascii="Sylfaen" w:hAnsi="Sylfaen" w:cstheme="majorHAnsi"/>
              <w:sz w:val="24"/>
              <w:szCs w:val="24"/>
              <w:lang w:val="ka-GE"/>
            </w:rPr>
            <w:t xml:space="preserve">როგორია ბანკის </w:t>
          </w:r>
          <w:r w:rsidRPr="004E0158">
            <w:rPr>
              <w:rFonts w:ascii="Sylfaen" w:hAnsi="Sylfaen" w:cstheme="majorHAnsi"/>
              <w:sz w:val="24"/>
              <w:szCs w:val="24"/>
            </w:rPr>
            <w:t xml:space="preserve">NPS </w:t>
          </w:r>
          <w:r w:rsidRPr="004E0158">
            <w:rPr>
              <w:rFonts w:ascii="Sylfaen" w:hAnsi="Sylfaen" w:cstheme="majorHAnsi"/>
              <w:sz w:val="24"/>
              <w:szCs w:val="24"/>
              <w:lang w:val="ka-GE"/>
            </w:rPr>
            <w:t xml:space="preserve">და </w:t>
          </w:r>
          <w:r w:rsidRPr="004E0158">
            <w:rPr>
              <w:rFonts w:ascii="Sylfaen" w:hAnsi="Sylfaen" w:cstheme="majorHAnsi"/>
              <w:sz w:val="24"/>
              <w:szCs w:val="24"/>
            </w:rPr>
            <w:t xml:space="preserve">SCI </w:t>
          </w:r>
          <w:r w:rsidRPr="004E0158">
            <w:rPr>
              <w:rFonts w:ascii="Sylfaen" w:hAnsi="Sylfaen" w:cstheme="majorHAnsi"/>
              <w:sz w:val="24"/>
              <w:szCs w:val="24"/>
              <w:lang w:val="ka-GE"/>
            </w:rPr>
            <w:t>ინდექსები?</w:t>
          </w:r>
          <w:bookmarkStart w:id="0" w:name="_GoBack"/>
          <w:bookmarkEnd w:id="0"/>
        </w:p>
        <w:p w:rsidR="004E0158" w:rsidRPr="004E0158" w:rsidRDefault="004E0158" w:rsidP="004E0158">
          <w:pPr>
            <w:pStyle w:val="ListParagraph"/>
            <w:numPr>
              <w:ilvl w:val="0"/>
              <w:numId w:val="35"/>
            </w:numPr>
            <w:spacing w:line="276" w:lineRule="auto"/>
            <w:rPr>
              <w:rFonts w:ascii="Sylfaen" w:hAnsi="Sylfaen" w:cstheme="majorHAnsi"/>
              <w:sz w:val="24"/>
              <w:szCs w:val="24"/>
              <w:lang w:val="ka-GE"/>
            </w:rPr>
          </w:pPr>
          <w:r w:rsidRPr="004E0158">
            <w:rPr>
              <w:rFonts w:ascii="Sylfaen" w:hAnsi="Sylfaen" w:cstheme="majorHAnsi"/>
              <w:sz w:val="24"/>
              <w:szCs w:val="24"/>
              <w:lang w:val="ka-GE"/>
            </w:rPr>
            <w:t xml:space="preserve">რა ფაქტორები ახდენს გავლენას მომხმარებლის კმაყოფილებაზე და </w:t>
          </w:r>
          <w:r w:rsidRPr="004E0158">
            <w:rPr>
              <w:rFonts w:ascii="Sylfaen" w:hAnsi="Sylfaen" w:cstheme="majorHAnsi"/>
              <w:sz w:val="24"/>
              <w:szCs w:val="24"/>
            </w:rPr>
            <w:t xml:space="preserve">NPS </w:t>
          </w:r>
          <w:r w:rsidRPr="004E0158">
            <w:rPr>
              <w:rFonts w:ascii="Sylfaen" w:hAnsi="Sylfaen" w:cstheme="majorHAnsi"/>
              <w:sz w:val="24"/>
              <w:szCs w:val="24"/>
              <w:lang w:val="ka-GE"/>
            </w:rPr>
            <w:t>ინდექსზე?</w:t>
          </w:r>
        </w:p>
        <w:p w:rsidR="004E0158" w:rsidRPr="004E0158" w:rsidRDefault="004E0158" w:rsidP="004E0158">
          <w:pPr>
            <w:pStyle w:val="ListParagraph"/>
            <w:numPr>
              <w:ilvl w:val="0"/>
              <w:numId w:val="35"/>
            </w:numPr>
            <w:spacing w:line="276" w:lineRule="auto"/>
            <w:rPr>
              <w:rFonts w:ascii="Sylfaen" w:hAnsi="Sylfaen" w:cstheme="majorHAnsi"/>
              <w:sz w:val="24"/>
              <w:szCs w:val="24"/>
              <w:lang w:val="ka-GE"/>
            </w:rPr>
          </w:pPr>
          <w:r w:rsidRPr="004E0158">
            <w:rPr>
              <w:rFonts w:ascii="Sylfaen" w:hAnsi="Sylfaen" w:cstheme="majorHAnsi"/>
              <w:sz w:val="24"/>
              <w:szCs w:val="24"/>
              <w:lang w:val="ka-GE"/>
            </w:rPr>
            <w:t>როგორია ინდუსქტრიის ბენჩმარკი?</w:t>
          </w:r>
        </w:p>
      </w:sdtContent>
    </w:sdt>
    <w:p w:rsidR="004E0158" w:rsidRPr="004E0158" w:rsidRDefault="004E0158" w:rsidP="004E0158">
      <w:pPr>
        <w:spacing w:line="276" w:lineRule="auto"/>
        <w:rPr>
          <w:rFonts w:ascii="Sylfaen" w:hAnsi="Sylfaen" w:cstheme="majorHAnsi"/>
          <w:sz w:val="24"/>
          <w:szCs w:val="24"/>
          <w:lang w:val="ka-GE"/>
        </w:rPr>
      </w:pPr>
    </w:p>
    <w:p w:rsidR="00D801C5" w:rsidRPr="004E0158" w:rsidRDefault="00F52AEB" w:rsidP="004E0158">
      <w:pPr>
        <w:spacing w:line="276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4E0158">
        <w:rPr>
          <w:rFonts w:ascii="Sylfaen" w:hAnsi="Sylfaen" w:cstheme="majorHAnsi"/>
          <w:b/>
          <w:sz w:val="24"/>
          <w:szCs w:val="24"/>
          <w:lang w:val="ka-GE"/>
        </w:rPr>
        <w:t>კვლევის მეთოდ</w:t>
      </w:r>
      <w:r w:rsidR="006151C6" w:rsidRPr="004E0158">
        <w:rPr>
          <w:rFonts w:ascii="Sylfaen" w:hAnsi="Sylfaen" w:cstheme="majorHAnsi"/>
          <w:b/>
          <w:sz w:val="24"/>
          <w:szCs w:val="24"/>
          <w:lang w:val="ka-GE"/>
        </w:rPr>
        <w:t>ო</w:t>
      </w:r>
      <w:r w:rsidRPr="004E0158">
        <w:rPr>
          <w:rFonts w:ascii="Sylfaen" w:hAnsi="Sylfaen" w:cstheme="majorHAnsi"/>
          <w:b/>
          <w:sz w:val="24"/>
          <w:szCs w:val="24"/>
          <w:lang w:val="ka-GE"/>
        </w:rPr>
        <w:t xml:space="preserve">ლოგია </w:t>
      </w:r>
    </w:p>
    <w:p w:rsidR="00F169AF" w:rsidRPr="004E0158" w:rsidRDefault="00F52AEB" w:rsidP="00545AEF">
      <w:pPr>
        <w:spacing w:line="276" w:lineRule="auto"/>
        <w:jc w:val="both"/>
        <w:rPr>
          <w:rFonts w:ascii="Sylfaen" w:hAnsi="Sylfaen" w:cstheme="majorHAnsi"/>
          <w:sz w:val="24"/>
          <w:szCs w:val="24"/>
          <w:lang w:val="ka-GE"/>
        </w:rPr>
      </w:pPr>
      <w:r w:rsidRPr="004E0158">
        <w:rPr>
          <w:rFonts w:ascii="Sylfaen" w:hAnsi="Sylfaen" w:cstheme="majorHAnsi"/>
          <w:sz w:val="24"/>
          <w:szCs w:val="24"/>
          <w:lang w:val="ka-GE"/>
        </w:rPr>
        <w:t xml:space="preserve">მოცემული </w:t>
      </w:r>
      <w:r w:rsidR="0010750B" w:rsidRPr="004E0158">
        <w:rPr>
          <w:rFonts w:ascii="Sylfaen" w:hAnsi="Sylfaen" w:cstheme="majorHAnsi"/>
          <w:sz w:val="24"/>
          <w:szCs w:val="24"/>
          <w:lang w:val="ka-GE"/>
        </w:rPr>
        <w:t xml:space="preserve">ამოცანების შესასწავლად </w:t>
      </w:r>
      <w:r w:rsidRPr="004E0158">
        <w:rPr>
          <w:rFonts w:ascii="Sylfaen" w:hAnsi="Sylfaen" w:cstheme="majorHAnsi"/>
          <w:sz w:val="24"/>
          <w:szCs w:val="24"/>
          <w:lang w:val="ka-GE"/>
        </w:rPr>
        <w:t xml:space="preserve">შემუშავდება კვლევის </w:t>
      </w:r>
      <w:r w:rsidR="006F0CE3" w:rsidRPr="004E0158">
        <w:rPr>
          <w:rFonts w:ascii="Sylfaen" w:hAnsi="Sylfaen" w:cstheme="majorHAnsi"/>
          <w:sz w:val="24"/>
          <w:szCs w:val="24"/>
          <w:lang w:val="ka-GE"/>
        </w:rPr>
        <w:t xml:space="preserve">რაოდენობრივი </w:t>
      </w:r>
      <w:r w:rsidRPr="004E0158">
        <w:rPr>
          <w:rFonts w:ascii="Sylfaen" w:hAnsi="Sylfaen" w:cstheme="majorHAnsi"/>
          <w:sz w:val="24"/>
          <w:szCs w:val="24"/>
          <w:lang w:val="ka-GE"/>
        </w:rPr>
        <w:t>მე</w:t>
      </w:r>
      <w:r w:rsidR="006F0CE3" w:rsidRPr="004E0158">
        <w:rPr>
          <w:rFonts w:ascii="Sylfaen" w:hAnsi="Sylfaen" w:cstheme="majorHAnsi"/>
          <w:sz w:val="24"/>
          <w:szCs w:val="24"/>
          <w:lang w:val="ka-GE"/>
        </w:rPr>
        <w:t>თ</w:t>
      </w:r>
      <w:r w:rsidR="00377A19" w:rsidRPr="004E0158">
        <w:rPr>
          <w:rFonts w:ascii="Sylfaen" w:hAnsi="Sylfaen" w:cstheme="majorHAnsi"/>
          <w:sz w:val="24"/>
          <w:szCs w:val="24"/>
          <w:lang w:val="ka-GE"/>
        </w:rPr>
        <w:t>ოდ</w:t>
      </w:r>
      <w:r w:rsidRPr="004E0158">
        <w:rPr>
          <w:rFonts w:ascii="Sylfaen" w:hAnsi="Sylfaen" w:cstheme="majorHAnsi"/>
          <w:sz w:val="24"/>
          <w:szCs w:val="24"/>
          <w:lang w:val="ka-GE"/>
        </w:rPr>
        <w:t>ი</w:t>
      </w:r>
      <w:r w:rsidR="00E8361F" w:rsidRPr="004E0158">
        <w:rPr>
          <w:rFonts w:ascii="Sylfaen" w:hAnsi="Sylfaen" w:cstheme="majorHAnsi"/>
          <w:sz w:val="24"/>
          <w:szCs w:val="24"/>
          <w:lang w:val="ka-GE"/>
        </w:rPr>
        <w:t>, რაც ძირითადად გამოიყენება სტატისტიკური ინფორმაციის მოსაგროვებლად, განზოგადებადი და გაზომვადი მონაცემის მოსაპოვებლად.:</w:t>
      </w:r>
    </w:p>
    <w:p w:rsidR="00E8361F" w:rsidRPr="004E0158" w:rsidRDefault="00E8361F" w:rsidP="00545AEF">
      <w:pPr>
        <w:spacing w:line="276" w:lineRule="auto"/>
        <w:jc w:val="both"/>
        <w:rPr>
          <w:rFonts w:ascii="Sylfaen" w:hAnsi="Sylfaen" w:cstheme="majorHAnsi"/>
          <w:sz w:val="24"/>
          <w:szCs w:val="24"/>
          <w:lang w:val="ka-GE"/>
        </w:rPr>
      </w:pPr>
      <w:r w:rsidRPr="004E0158">
        <w:rPr>
          <w:rFonts w:ascii="Sylfaen" w:hAnsi="Sylfaen" w:cstheme="majorHAnsi"/>
          <w:sz w:val="24"/>
          <w:szCs w:val="24"/>
          <w:lang w:val="ka-GE"/>
        </w:rPr>
        <w:t xml:space="preserve">კვლევა შესაძლოა განხორციელდეს: </w:t>
      </w:r>
    </w:p>
    <w:p w:rsidR="00E8361F" w:rsidRPr="004E0158" w:rsidRDefault="002703C0" w:rsidP="00E8361F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Sylfaen" w:hAnsi="Sylfaen" w:cstheme="majorHAnsi"/>
          <w:b/>
          <w:sz w:val="24"/>
          <w:szCs w:val="24"/>
          <w:lang w:val="ka-GE"/>
        </w:rPr>
      </w:pPr>
      <w:r w:rsidRPr="004E0158">
        <w:rPr>
          <w:rFonts w:ascii="Sylfaen" w:hAnsi="Sylfaen" w:cstheme="majorHAnsi"/>
          <w:b/>
          <w:sz w:val="24"/>
          <w:szCs w:val="24"/>
          <w:lang w:val="ka-GE"/>
        </w:rPr>
        <w:t>სატელეფონო</w:t>
      </w:r>
      <w:r w:rsidR="00AE3577" w:rsidRPr="004E0158">
        <w:rPr>
          <w:rFonts w:ascii="Sylfaen" w:hAnsi="Sylfaen" w:cstheme="majorHAnsi"/>
          <w:b/>
          <w:sz w:val="24"/>
          <w:szCs w:val="24"/>
          <w:lang w:val="ka-GE"/>
        </w:rPr>
        <w:t xml:space="preserve"> კვლევა - </w:t>
      </w:r>
      <w:r w:rsidR="00E8361F" w:rsidRPr="004E0158">
        <w:rPr>
          <w:rFonts w:ascii="Sylfaen" w:hAnsi="Sylfaen" w:cstheme="majorHAnsi"/>
          <w:sz w:val="24"/>
          <w:szCs w:val="24"/>
        </w:rPr>
        <w:t xml:space="preserve">CATI </w:t>
      </w:r>
      <w:r w:rsidR="00E8361F" w:rsidRPr="004E0158">
        <w:rPr>
          <w:rFonts w:ascii="Sylfaen" w:hAnsi="Sylfaen" w:cstheme="majorHAnsi"/>
          <w:sz w:val="24"/>
          <w:szCs w:val="24"/>
          <w:lang w:val="ka-GE"/>
        </w:rPr>
        <w:t xml:space="preserve">(სატელეფონო კვლევა) მეთოდოლოგიით, ინტერვიუს ხანგრძლივობა 10-12 წუთი. მეთოდის უპირატესობაა ის, რომ დროში მოქნილია, სწრაფია, ხარჯთეფექტურია. თუმცა ნაკლოვანებაა ის, რომ კითხვარის მოცულობა პატარაა, ვერ ხდება თითოეულ საკვლევ საკითხზე ჩაღრმავება. </w:t>
      </w:r>
    </w:p>
    <w:p w:rsidR="0058642B" w:rsidRPr="004E0158" w:rsidRDefault="0058642B" w:rsidP="0058642B">
      <w:pPr>
        <w:pStyle w:val="ListParagraph"/>
        <w:spacing w:line="276" w:lineRule="auto"/>
        <w:jc w:val="both"/>
        <w:rPr>
          <w:rFonts w:ascii="Sylfaen" w:hAnsi="Sylfaen" w:cstheme="majorHAnsi"/>
          <w:b/>
          <w:sz w:val="24"/>
          <w:szCs w:val="24"/>
          <w:lang w:val="ka-GE"/>
        </w:rPr>
      </w:pPr>
      <w:r w:rsidRPr="004E0158">
        <w:rPr>
          <w:rFonts w:ascii="Sylfaen" w:hAnsi="Sylfaen" w:cstheme="majorHAnsi"/>
          <w:b/>
          <w:sz w:val="24"/>
          <w:szCs w:val="24"/>
          <w:lang w:val="ka-GE"/>
        </w:rPr>
        <w:t>სატელეფონო კვლევის ფარგლებში შევისწავლით:</w:t>
      </w:r>
    </w:p>
    <w:p w:rsidR="0058642B" w:rsidRPr="004E0158" w:rsidRDefault="0058642B" w:rsidP="0058642B">
      <w:pPr>
        <w:pStyle w:val="ListParagraph"/>
        <w:numPr>
          <w:ilvl w:val="0"/>
          <w:numId w:val="37"/>
        </w:numPr>
        <w:spacing w:line="276" w:lineRule="auto"/>
        <w:ind w:left="1260"/>
        <w:jc w:val="both"/>
        <w:rPr>
          <w:rFonts w:ascii="Sylfaen" w:hAnsi="Sylfaen" w:cstheme="majorHAnsi"/>
          <w:b/>
          <w:sz w:val="24"/>
          <w:szCs w:val="24"/>
          <w:lang w:val="ka-GE"/>
        </w:rPr>
      </w:pPr>
      <w:r w:rsidRPr="004E0158">
        <w:rPr>
          <w:rFonts w:ascii="Sylfaen" w:hAnsi="Sylfaen" w:cstheme="majorHAnsi"/>
          <w:b/>
          <w:sz w:val="24"/>
          <w:szCs w:val="24"/>
        </w:rPr>
        <w:t xml:space="preserve">NPS </w:t>
      </w:r>
      <w:r w:rsidRPr="004E0158">
        <w:rPr>
          <w:rFonts w:ascii="Sylfaen" w:hAnsi="Sylfaen" w:cstheme="majorHAnsi"/>
          <w:b/>
          <w:sz w:val="24"/>
          <w:szCs w:val="24"/>
          <w:lang w:val="ka-GE"/>
        </w:rPr>
        <w:t xml:space="preserve">და </w:t>
      </w:r>
      <w:r w:rsidRPr="004E0158">
        <w:rPr>
          <w:rFonts w:ascii="Sylfaen" w:hAnsi="Sylfaen" w:cstheme="majorHAnsi"/>
          <w:b/>
          <w:sz w:val="24"/>
          <w:szCs w:val="24"/>
        </w:rPr>
        <w:t xml:space="preserve">SCI </w:t>
      </w:r>
      <w:r w:rsidRPr="004E0158">
        <w:rPr>
          <w:rFonts w:ascii="Sylfaen" w:hAnsi="Sylfaen" w:cstheme="majorHAnsi"/>
          <w:b/>
          <w:sz w:val="24"/>
          <w:szCs w:val="24"/>
          <w:lang w:val="ka-GE"/>
        </w:rPr>
        <w:t>ინდექსებს</w:t>
      </w:r>
    </w:p>
    <w:p w:rsidR="0058642B" w:rsidRPr="004E0158" w:rsidRDefault="0058642B" w:rsidP="0058642B">
      <w:pPr>
        <w:pStyle w:val="ListParagraph"/>
        <w:numPr>
          <w:ilvl w:val="0"/>
          <w:numId w:val="37"/>
        </w:numPr>
        <w:spacing w:line="276" w:lineRule="auto"/>
        <w:ind w:left="1260"/>
        <w:jc w:val="both"/>
        <w:rPr>
          <w:rFonts w:ascii="Sylfaen" w:hAnsi="Sylfaen" w:cstheme="majorHAnsi"/>
          <w:b/>
          <w:color w:val="ED7D31" w:themeColor="accent2"/>
          <w:sz w:val="24"/>
          <w:szCs w:val="24"/>
          <w:lang w:val="ka-GE"/>
        </w:rPr>
      </w:pPr>
      <w:r w:rsidRPr="004E0158">
        <w:rPr>
          <w:rFonts w:ascii="Sylfaen" w:hAnsi="Sylfaen" w:cstheme="majorHAnsi"/>
          <w:b/>
          <w:color w:val="ED7D31" w:themeColor="accent2"/>
          <w:sz w:val="24"/>
          <w:szCs w:val="24"/>
          <w:lang w:val="ka-GE"/>
        </w:rPr>
        <w:t>ზოგადად კმაყოფილების და უკმაყოფილების მიზეზებს</w:t>
      </w:r>
    </w:p>
    <w:p w:rsidR="0058642B" w:rsidRPr="004E0158" w:rsidRDefault="0058642B" w:rsidP="0058642B">
      <w:pPr>
        <w:pStyle w:val="ListParagraph"/>
        <w:numPr>
          <w:ilvl w:val="0"/>
          <w:numId w:val="37"/>
        </w:numPr>
        <w:spacing w:line="276" w:lineRule="auto"/>
        <w:ind w:left="1260"/>
        <w:jc w:val="both"/>
        <w:rPr>
          <w:rFonts w:ascii="Sylfaen" w:hAnsi="Sylfaen" w:cstheme="majorHAnsi"/>
          <w:b/>
          <w:sz w:val="24"/>
          <w:szCs w:val="24"/>
          <w:lang w:val="ka-GE"/>
        </w:rPr>
      </w:pPr>
      <w:r w:rsidRPr="004E0158">
        <w:rPr>
          <w:rFonts w:ascii="Sylfaen" w:hAnsi="Sylfaen" w:cstheme="majorHAnsi"/>
          <w:b/>
          <w:sz w:val="24"/>
          <w:szCs w:val="24"/>
          <w:lang w:val="ka-GE"/>
        </w:rPr>
        <w:t xml:space="preserve">მომსახურების არსებით კმაყოფილებას </w:t>
      </w:r>
    </w:p>
    <w:p w:rsidR="0058642B" w:rsidRPr="004E0158" w:rsidRDefault="0058642B" w:rsidP="0058642B">
      <w:pPr>
        <w:pStyle w:val="ListParagraph"/>
        <w:numPr>
          <w:ilvl w:val="0"/>
          <w:numId w:val="37"/>
        </w:numPr>
        <w:spacing w:line="276" w:lineRule="auto"/>
        <w:ind w:left="1260"/>
        <w:jc w:val="both"/>
        <w:rPr>
          <w:rFonts w:ascii="Sylfaen" w:hAnsi="Sylfaen" w:cstheme="majorHAnsi"/>
          <w:b/>
          <w:sz w:val="24"/>
          <w:szCs w:val="24"/>
          <w:lang w:val="ka-GE"/>
        </w:rPr>
      </w:pPr>
      <w:r w:rsidRPr="004E0158">
        <w:rPr>
          <w:rFonts w:ascii="Sylfaen" w:hAnsi="Sylfaen" w:cstheme="majorHAnsi"/>
          <w:b/>
          <w:sz w:val="24"/>
          <w:szCs w:val="24"/>
          <w:lang w:val="ka-GE"/>
        </w:rPr>
        <w:t>სტაფით კმაყოფილებას</w:t>
      </w:r>
    </w:p>
    <w:p w:rsidR="0058642B" w:rsidRPr="004E0158" w:rsidRDefault="0058642B" w:rsidP="0058642B">
      <w:pPr>
        <w:pStyle w:val="ListParagraph"/>
        <w:numPr>
          <w:ilvl w:val="0"/>
          <w:numId w:val="37"/>
        </w:numPr>
        <w:spacing w:line="276" w:lineRule="auto"/>
        <w:ind w:left="1260"/>
        <w:jc w:val="both"/>
        <w:rPr>
          <w:rFonts w:ascii="Sylfaen" w:hAnsi="Sylfaen" w:cstheme="majorHAnsi"/>
          <w:b/>
          <w:sz w:val="24"/>
          <w:szCs w:val="24"/>
          <w:lang w:val="ka-GE"/>
        </w:rPr>
      </w:pPr>
      <w:r w:rsidRPr="004E0158">
        <w:rPr>
          <w:rFonts w:ascii="Sylfaen" w:hAnsi="Sylfaen" w:cstheme="majorHAnsi"/>
          <w:b/>
          <w:sz w:val="24"/>
          <w:szCs w:val="24"/>
          <w:lang w:val="ka-GE"/>
        </w:rPr>
        <w:t xml:space="preserve">პროდუქტებით კმაყოფილებას </w:t>
      </w:r>
    </w:p>
    <w:p w:rsidR="0058642B" w:rsidRPr="004E0158" w:rsidRDefault="0058642B" w:rsidP="0058642B">
      <w:pPr>
        <w:pStyle w:val="ListParagraph"/>
        <w:numPr>
          <w:ilvl w:val="0"/>
          <w:numId w:val="37"/>
        </w:numPr>
        <w:spacing w:line="276" w:lineRule="auto"/>
        <w:ind w:left="1260"/>
        <w:jc w:val="both"/>
        <w:rPr>
          <w:rFonts w:ascii="Sylfaen" w:hAnsi="Sylfaen" w:cstheme="majorHAnsi"/>
          <w:b/>
          <w:sz w:val="24"/>
          <w:szCs w:val="24"/>
          <w:lang w:val="ka-GE"/>
        </w:rPr>
      </w:pPr>
      <w:r w:rsidRPr="004E0158">
        <w:rPr>
          <w:rFonts w:ascii="Sylfaen" w:hAnsi="Sylfaen" w:cstheme="majorHAnsi"/>
          <w:b/>
          <w:sz w:val="24"/>
          <w:szCs w:val="24"/>
          <w:lang w:val="ka-GE"/>
        </w:rPr>
        <w:t>ბრენდით კმაყოფილებას</w:t>
      </w:r>
    </w:p>
    <w:p w:rsidR="00B43969" w:rsidRPr="004E0158" w:rsidRDefault="00B43969" w:rsidP="0058642B">
      <w:pPr>
        <w:pStyle w:val="ListParagraph"/>
        <w:numPr>
          <w:ilvl w:val="0"/>
          <w:numId w:val="37"/>
        </w:numPr>
        <w:spacing w:line="276" w:lineRule="auto"/>
        <w:ind w:left="1260"/>
        <w:jc w:val="both"/>
        <w:rPr>
          <w:rFonts w:ascii="Sylfaen" w:hAnsi="Sylfaen" w:cstheme="majorHAnsi"/>
          <w:b/>
          <w:sz w:val="24"/>
          <w:szCs w:val="24"/>
          <w:lang w:val="ka-GE"/>
        </w:rPr>
      </w:pPr>
      <w:r w:rsidRPr="004E0158">
        <w:rPr>
          <w:rFonts w:ascii="Sylfaen" w:hAnsi="Sylfaen" w:cstheme="majorHAnsi"/>
          <w:b/>
          <w:sz w:val="24"/>
          <w:szCs w:val="24"/>
          <w:lang w:val="ka-GE"/>
        </w:rPr>
        <w:t>სექტორის ბენჩმარკს</w:t>
      </w:r>
    </w:p>
    <w:p w:rsidR="00D43DEA" w:rsidRPr="002209EF" w:rsidRDefault="00D43DEA" w:rsidP="00CE22BA">
      <w:pPr>
        <w:pStyle w:val="ListParagraph"/>
        <w:spacing w:line="276" w:lineRule="auto"/>
        <w:jc w:val="both"/>
        <w:rPr>
          <w:rFonts w:asciiTheme="majorHAnsi" w:hAnsiTheme="majorHAnsi" w:cstheme="majorHAnsi"/>
          <w:sz w:val="20"/>
          <w:lang w:val="ka-GE"/>
        </w:rPr>
      </w:pPr>
    </w:p>
    <w:sectPr w:rsidR="00D43DEA" w:rsidRPr="002209EF" w:rsidSect="001975CE">
      <w:pgSz w:w="12240" w:h="15840"/>
      <w:pgMar w:top="540" w:right="720" w:bottom="1350" w:left="720" w:header="448" w:footer="41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610" w:rsidRDefault="00237610" w:rsidP="00EB66ED">
      <w:pPr>
        <w:spacing w:after="0" w:line="240" w:lineRule="auto"/>
      </w:pPr>
      <w:r>
        <w:separator/>
      </w:r>
    </w:p>
  </w:endnote>
  <w:endnote w:type="continuationSeparator" w:id="0">
    <w:p w:rsidR="00237610" w:rsidRDefault="00237610" w:rsidP="00EB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610" w:rsidRDefault="00237610" w:rsidP="00EB66ED">
      <w:pPr>
        <w:spacing w:after="0" w:line="240" w:lineRule="auto"/>
      </w:pPr>
      <w:r>
        <w:separator/>
      </w:r>
    </w:p>
  </w:footnote>
  <w:footnote w:type="continuationSeparator" w:id="0">
    <w:p w:rsidR="00237610" w:rsidRDefault="00237610" w:rsidP="00EB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DAB"/>
    <w:multiLevelType w:val="multilevel"/>
    <w:tmpl w:val="E5D0D7B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0A033455"/>
    <w:multiLevelType w:val="hybridMultilevel"/>
    <w:tmpl w:val="A41A05D2"/>
    <w:lvl w:ilvl="0" w:tplc="BEC2BE22">
      <w:start w:val="1"/>
      <w:numFmt w:val="bullet"/>
      <w:lvlText w:val="o"/>
      <w:lvlJc w:val="left"/>
      <w:pPr>
        <w:ind w:left="1280" w:hanging="360"/>
      </w:pPr>
      <w:rPr>
        <w:rFonts w:ascii="Courier New" w:hAnsi="Courier New" w:hint="default"/>
        <w:color w:val="FFC753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 w15:restartNumberingAfterBreak="0">
    <w:nsid w:val="15963E1A"/>
    <w:multiLevelType w:val="multilevel"/>
    <w:tmpl w:val="4976B2F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17A67D27"/>
    <w:multiLevelType w:val="multilevel"/>
    <w:tmpl w:val="4116384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183A284C"/>
    <w:multiLevelType w:val="hybridMultilevel"/>
    <w:tmpl w:val="2F00660E"/>
    <w:lvl w:ilvl="0" w:tplc="0BD0A136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C1351F"/>
    <w:multiLevelType w:val="hybridMultilevel"/>
    <w:tmpl w:val="45EE3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D63C9"/>
    <w:multiLevelType w:val="hybridMultilevel"/>
    <w:tmpl w:val="C9B81CA2"/>
    <w:lvl w:ilvl="0" w:tplc="BEC2BE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FFC75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97088"/>
    <w:multiLevelType w:val="hybridMultilevel"/>
    <w:tmpl w:val="D5165142"/>
    <w:lvl w:ilvl="0" w:tplc="F738A8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476C1"/>
    <w:multiLevelType w:val="hybridMultilevel"/>
    <w:tmpl w:val="52F84A18"/>
    <w:lvl w:ilvl="0" w:tplc="0BD0A136">
      <w:start w:val="1"/>
      <w:numFmt w:val="bullet"/>
      <w:lvlText w:val=""/>
      <w:lvlJc w:val="left"/>
      <w:pPr>
        <w:ind w:left="1495" w:hanging="360"/>
      </w:pPr>
      <w:rPr>
        <w:rFonts w:ascii="Symbol" w:hAnsi="Symbol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269425B7"/>
    <w:multiLevelType w:val="hybridMultilevel"/>
    <w:tmpl w:val="88824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F34A9"/>
    <w:multiLevelType w:val="multilevel"/>
    <w:tmpl w:val="FCBA2D4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1" w15:restartNumberingAfterBreak="0">
    <w:nsid w:val="290A1A61"/>
    <w:multiLevelType w:val="hybridMultilevel"/>
    <w:tmpl w:val="4016E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B25D68"/>
    <w:multiLevelType w:val="hybridMultilevel"/>
    <w:tmpl w:val="38A2FD96"/>
    <w:lvl w:ilvl="0" w:tplc="0BD0A1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E7968"/>
    <w:multiLevelType w:val="hybridMultilevel"/>
    <w:tmpl w:val="B51A3542"/>
    <w:lvl w:ilvl="0" w:tplc="0BD0A1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13D84"/>
    <w:multiLevelType w:val="hybridMultilevel"/>
    <w:tmpl w:val="70DC0FC8"/>
    <w:lvl w:ilvl="0" w:tplc="BEC2BE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FFC75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F5F71"/>
    <w:multiLevelType w:val="hybridMultilevel"/>
    <w:tmpl w:val="7D5E25D0"/>
    <w:lvl w:ilvl="0" w:tplc="0BD0A1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D031A"/>
    <w:multiLevelType w:val="hybridMultilevel"/>
    <w:tmpl w:val="3CE6A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02F51"/>
    <w:multiLevelType w:val="hybridMultilevel"/>
    <w:tmpl w:val="D68E8C66"/>
    <w:lvl w:ilvl="0" w:tplc="94E46E36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  <w:color w:val="FFC75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3FE2F45"/>
    <w:multiLevelType w:val="hybridMultilevel"/>
    <w:tmpl w:val="63E6F4B6"/>
    <w:lvl w:ilvl="0" w:tplc="BEC2BE2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FFC75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451E46"/>
    <w:multiLevelType w:val="hybridMultilevel"/>
    <w:tmpl w:val="4C5E4666"/>
    <w:lvl w:ilvl="0" w:tplc="BEC2BE22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  <w:color w:val="FFC753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 w15:restartNumberingAfterBreak="0">
    <w:nsid w:val="54AC1041"/>
    <w:multiLevelType w:val="multilevel"/>
    <w:tmpl w:val="7BC6BB1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1" w15:restartNumberingAfterBreak="0">
    <w:nsid w:val="55A25F51"/>
    <w:multiLevelType w:val="multilevel"/>
    <w:tmpl w:val="E102B18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2" w15:restartNumberingAfterBreak="0">
    <w:nsid w:val="588B1816"/>
    <w:multiLevelType w:val="multilevel"/>
    <w:tmpl w:val="8EBC681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3" w15:restartNumberingAfterBreak="0">
    <w:nsid w:val="58B725CF"/>
    <w:multiLevelType w:val="multilevel"/>
    <w:tmpl w:val="6F9C17D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4" w15:restartNumberingAfterBreak="0">
    <w:nsid w:val="5C9F18B6"/>
    <w:multiLevelType w:val="hybridMultilevel"/>
    <w:tmpl w:val="67407F5E"/>
    <w:lvl w:ilvl="0" w:tplc="BEC2BE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FFC75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E2989"/>
    <w:multiLevelType w:val="hybridMultilevel"/>
    <w:tmpl w:val="2B9C7EC8"/>
    <w:lvl w:ilvl="0" w:tplc="0BD0A1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77271"/>
    <w:multiLevelType w:val="hybridMultilevel"/>
    <w:tmpl w:val="C2085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C0489"/>
    <w:multiLevelType w:val="hybridMultilevel"/>
    <w:tmpl w:val="99B2EFEE"/>
    <w:lvl w:ilvl="0" w:tplc="F738A8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86260"/>
    <w:multiLevelType w:val="multilevel"/>
    <w:tmpl w:val="AE34A3A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9" w15:restartNumberingAfterBreak="0">
    <w:nsid w:val="6FC81553"/>
    <w:multiLevelType w:val="multilevel"/>
    <w:tmpl w:val="91944E2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30" w15:restartNumberingAfterBreak="0">
    <w:nsid w:val="74C16CDD"/>
    <w:multiLevelType w:val="hybridMultilevel"/>
    <w:tmpl w:val="B4F833C8"/>
    <w:lvl w:ilvl="0" w:tplc="BEC2BE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FFC75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F6E7A"/>
    <w:multiLevelType w:val="multilevel"/>
    <w:tmpl w:val="338E354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32" w15:restartNumberingAfterBreak="0">
    <w:nsid w:val="7945272E"/>
    <w:multiLevelType w:val="hybridMultilevel"/>
    <w:tmpl w:val="8D649DF0"/>
    <w:lvl w:ilvl="0" w:tplc="0BD0A1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E0B4E"/>
    <w:multiLevelType w:val="hybridMultilevel"/>
    <w:tmpl w:val="A614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25A80"/>
    <w:multiLevelType w:val="hybridMultilevel"/>
    <w:tmpl w:val="7310BAF6"/>
    <w:lvl w:ilvl="0" w:tplc="F738A8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87B3D"/>
    <w:multiLevelType w:val="hybridMultilevel"/>
    <w:tmpl w:val="6BFAEAAA"/>
    <w:lvl w:ilvl="0" w:tplc="0BD0A1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A1464"/>
    <w:multiLevelType w:val="hybridMultilevel"/>
    <w:tmpl w:val="174AC382"/>
    <w:lvl w:ilvl="0" w:tplc="0BD0A136">
      <w:start w:val="1"/>
      <w:numFmt w:val="bullet"/>
      <w:lvlText w:val=""/>
      <w:lvlJc w:val="left"/>
      <w:pPr>
        <w:ind w:left="1280" w:hanging="360"/>
      </w:pPr>
      <w:rPr>
        <w:rFonts w:ascii="Symbol" w:hAnsi="Symbol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4"/>
  </w:num>
  <w:num w:numId="3">
    <w:abstractNumId w:val="33"/>
  </w:num>
  <w:num w:numId="4">
    <w:abstractNumId w:val="7"/>
  </w:num>
  <w:num w:numId="5">
    <w:abstractNumId w:val="30"/>
  </w:num>
  <w:num w:numId="6">
    <w:abstractNumId w:val="5"/>
  </w:num>
  <w:num w:numId="7">
    <w:abstractNumId w:val="8"/>
  </w:num>
  <w:num w:numId="8">
    <w:abstractNumId w:val="13"/>
  </w:num>
  <w:num w:numId="9">
    <w:abstractNumId w:val="12"/>
  </w:num>
  <w:num w:numId="10">
    <w:abstractNumId w:val="26"/>
  </w:num>
  <w:num w:numId="11">
    <w:abstractNumId w:val="18"/>
  </w:num>
  <w:num w:numId="12">
    <w:abstractNumId w:val="4"/>
  </w:num>
  <w:num w:numId="13">
    <w:abstractNumId w:val="17"/>
  </w:num>
  <w:num w:numId="14">
    <w:abstractNumId w:val="0"/>
  </w:num>
  <w:num w:numId="15">
    <w:abstractNumId w:val="25"/>
  </w:num>
  <w:num w:numId="16">
    <w:abstractNumId w:val="2"/>
  </w:num>
  <w:num w:numId="17">
    <w:abstractNumId w:val="10"/>
  </w:num>
  <w:num w:numId="18">
    <w:abstractNumId w:val="36"/>
  </w:num>
  <w:num w:numId="19">
    <w:abstractNumId w:val="9"/>
  </w:num>
  <w:num w:numId="20">
    <w:abstractNumId w:val="15"/>
  </w:num>
  <w:num w:numId="21">
    <w:abstractNumId w:val="23"/>
  </w:num>
  <w:num w:numId="22">
    <w:abstractNumId w:val="1"/>
  </w:num>
  <w:num w:numId="23">
    <w:abstractNumId w:val="29"/>
  </w:num>
  <w:num w:numId="24">
    <w:abstractNumId w:val="20"/>
  </w:num>
  <w:num w:numId="25">
    <w:abstractNumId w:val="21"/>
  </w:num>
  <w:num w:numId="26">
    <w:abstractNumId w:val="22"/>
  </w:num>
  <w:num w:numId="27">
    <w:abstractNumId w:val="31"/>
  </w:num>
  <w:num w:numId="28">
    <w:abstractNumId w:val="3"/>
  </w:num>
  <w:num w:numId="29">
    <w:abstractNumId w:val="28"/>
  </w:num>
  <w:num w:numId="30">
    <w:abstractNumId w:val="24"/>
  </w:num>
  <w:num w:numId="31">
    <w:abstractNumId w:val="6"/>
  </w:num>
  <w:num w:numId="32">
    <w:abstractNumId w:val="27"/>
  </w:num>
  <w:num w:numId="33">
    <w:abstractNumId w:val="32"/>
  </w:num>
  <w:num w:numId="34">
    <w:abstractNumId w:val="19"/>
  </w:num>
  <w:num w:numId="35">
    <w:abstractNumId w:val="14"/>
  </w:num>
  <w:num w:numId="36">
    <w:abstractNumId w:val="16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43"/>
    <w:rsid w:val="00005D90"/>
    <w:rsid w:val="00041A99"/>
    <w:rsid w:val="00041CBD"/>
    <w:rsid w:val="00045F2B"/>
    <w:rsid w:val="00046645"/>
    <w:rsid w:val="0005433A"/>
    <w:rsid w:val="00055FA7"/>
    <w:rsid w:val="00080F7F"/>
    <w:rsid w:val="000C2897"/>
    <w:rsid w:val="000D4123"/>
    <w:rsid w:val="000E31BF"/>
    <w:rsid w:val="001063E1"/>
    <w:rsid w:val="0010750B"/>
    <w:rsid w:val="00110193"/>
    <w:rsid w:val="00147206"/>
    <w:rsid w:val="00152B90"/>
    <w:rsid w:val="0015403B"/>
    <w:rsid w:val="0016112A"/>
    <w:rsid w:val="00163649"/>
    <w:rsid w:val="0017089A"/>
    <w:rsid w:val="00186C12"/>
    <w:rsid w:val="001958D3"/>
    <w:rsid w:val="001975CE"/>
    <w:rsid w:val="001A5C23"/>
    <w:rsid w:val="001A6231"/>
    <w:rsid w:val="001B5A5C"/>
    <w:rsid w:val="00217986"/>
    <w:rsid w:val="002209EF"/>
    <w:rsid w:val="00237610"/>
    <w:rsid w:val="00265D6D"/>
    <w:rsid w:val="002703C0"/>
    <w:rsid w:val="00272165"/>
    <w:rsid w:val="002754F1"/>
    <w:rsid w:val="002B4C02"/>
    <w:rsid w:val="002D38D5"/>
    <w:rsid w:val="002E56C5"/>
    <w:rsid w:val="002F09C1"/>
    <w:rsid w:val="002F684C"/>
    <w:rsid w:val="0030089F"/>
    <w:rsid w:val="0031049E"/>
    <w:rsid w:val="003165A9"/>
    <w:rsid w:val="00326B1B"/>
    <w:rsid w:val="003501D2"/>
    <w:rsid w:val="00361338"/>
    <w:rsid w:val="003628B5"/>
    <w:rsid w:val="00372FA2"/>
    <w:rsid w:val="00375150"/>
    <w:rsid w:val="00377A19"/>
    <w:rsid w:val="00386F72"/>
    <w:rsid w:val="003929F3"/>
    <w:rsid w:val="003A534C"/>
    <w:rsid w:val="003A6760"/>
    <w:rsid w:val="003B285E"/>
    <w:rsid w:val="003B7017"/>
    <w:rsid w:val="003D06F0"/>
    <w:rsid w:val="003E167A"/>
    <w:rsid w:val="003F0083"/>
    <w:rsid w:val="00402C23"/>
    <w:rsid w:val="004257E4"/>
    <w:rsid w:val="004432B6"/>
    <w:rsid w:val="00443720"/>
    <w:rsid w:val="00457030"/>
    <w:rsid w:val="0046000D"/>
    <w:rsid w:val="00467654"/>
    <w:rsid w:val="00474201"/>
    <w:rsid w:val="004945BE"/>
    <w:rsid w:val="004B7208"/>
    <w:rsid w:val="004E0158"/>
    <w:rsid w:val="0050201B"/>
    <w:rsid w:val="00510BFF"/>
    <w:rsid w:val="005149FC"/>
    <w:rsid w:val="005435C6"/>
    <w:rsid w:val="0054441C"/>
    <w:rsid w:val="00545AEF"/>
    <w:rsid w:val="00562BF5"/>
    <w:rsid w:val="00583079"/>
    <w:rsid w:val="0058642B"/>
    <w:rsid w:val="00596BD1"/>
    <w:rsid w:val="005A2D35"/>
    <w:rsid w:val="005B0E9E"/>
    <w:rsid w:val="005D5440"/>
    <w:rsid w:val="00610F02"/>
    <w:rsid w:val="0061126E"/>
    <w:rsid w:val="0061283C"/>
    <w:rsid w:val="006151C6"/>
    <w:rsid w:val="006248E3"/>
    <w:rsid w:val="0064567D"/>
    <w:rsid w:val="00651904"/>
    <w:rsid w:val="00654876"/>
    <w:rsid w:val="00655386"/>
    <w:rsid w:val="00655822"/>
    <w:rsid w:val="00682553"/>
    <w:rsid w:val="006A0489"/>
    <w:rsid w:val="006B2867"/>
    <w:rsid w:val="006F0CE3"/>
    <w:rsid w:val="006F520F"/>
    <w:rsid w:val="00702659"/>
    <w:rsid w:val="00715755"/>
    <w:rsid w:val="00735051"/>
    <w:rsid w:val="007374E1"/>
    <w:rsid w:val="007378F0"/>
    <w:rsid w:val="007457FA"/>
    <w:rsid w:val="00781918"/>
    <w:rsid w:val="00782B43"/>
    <w:rsid w:val="007B6461"/>
    <w:rsid w:val="007B7352"/>
    <w:rsid w:val="007D3FB1"/>
    <w:rsid w:val="007E0B7F"/>
    <w:rsid w:val="007F5FF7"/>
    <w:rsid w:val="008220D8"/>
    <w:rsid w:val="008308C2"/>
    <w:rsid w:val="008444D9"/>
    <w:rsid w:val="00856543"/>
    <w:rsid w:val="00875B15"/>
    <w:rsid w:val="008A0053"/>
    <w:rsid w:val="008A5823"/>
    <w:rsid w:val="008D051A"/>
    <w:rsid w:val="008D2177"/>
    <w:rsid w:val="008D5B16"/>
    <w:rsid w:val="008E7760"/>
    <w:rsid w:val="00931E25"/>
    <w:rsid w:val="00946DED"/>
    <w:rsid w:val="00961438"/>
    <w:rsid w:val="00993EE7"/>
    <w:rsid w:val="009A075D"/>
    <w:rsid w:val="009D604E"/>
    <w:rsid w:val="009F0218"/>
    <w:rsid w:val="00A02BDE"/>
    <w:rsid w:val="00A10FA5"/>
    <w:rsid w:val="00A12C96"/>
    <w:rsid w:val="00A26DDC"/>
    <w:rsid w:val="00A45595"/>
    <w:rsid w:val="00A62EA6"/>
    <w:rsid w:val="00A709BE"/>
    <w:rsid w:val="00A90EAE"/>
    <w:rsid w:val="00AA70A7"/>
    <w:rsid w:val="00AB0149"/>
    <w:rsid w:val="00AD57FF"/>
    <w:rsid w:val="00AD6445"/>
    <w:rsid w:val="00AE3577"/>
    <w:rsid w:val="00B03779"/>
    <w:rsid w:val="00B43969"/>
    <w:rsid w:val="00B72711"/>
    <w:rsid w:val="00B73DAD"/>
    <w:rsid w:val="00B82AF9"/>
    <w:rsid w:val="00BA0A59"/>
    <w:rsid w:val="00BA54D0"/>
    <w:rsid w:val="00BC2F84"/>
    <w:rsid w:val="00BC735E"/>
    <w:rsid w:val="00BD2325"/>
    <w:rsid w:val="00BD3058"/>
    <w:rsid w:val="00C15E93"/>
    <w:rsid w:val="00C240DA"/>
    <w:rsid w:val="00C34B50"/>
    <w:rsid w:val="00C34E23"/>
    <w:rsid w:val="00C52202"/>
    <w:rsid w:val="00C665E9"/>
    <w:rsid w:val="00C762EE"/>
    <w:rsid w:val="00C86795"/>
    <w:rsid w:val="00CA10A7"/>
    <w:rsid w:val="00CA2F4D"/>
    <w:rsid w:val="00CC06EF"/>
    <w:rsid w:val="00CD5C47"/>
    <w:rsid w:val="00CE22BA"/>
    <w:rsid w:val="00D01020"/>
    <w:rsid w:val="00D03441"/>
    <w:rsid w:val="00D11D71"/>
    <w:rsid w:val="00D43DEA"/>
    <w:rsid w:val="00D55429"/>
    <w:rsid w:val="00D63965"/>
    <w:rsid w:val="00D801C5"/>
    <w:rsid w:val="00D85842"/>
    <w:rsid w:val="00DA4EB1"/>
    <w:rsid w:val="00DE059E"/>
    <w:rsid w:val="00DE25C3"/>
    <w:rsid w:val="00DE7B97"/>
    <w:rsid w:val="00DF3A1C"/>
    <w:rsid w:val="00E009F2"/>
    <w:rsid w:val="00E0441E"/>
    <w:rsid w:val="00E07165"/>
    <w:rsid w:val="00E072CD"/>
    <w:rsid w:val="00E07E07"/>
    <w:rsid w:val="00E22F51"/>
    <w:rsid w:val="00E25AF9"/>
    <w:rsid w:val="00E270FA"/>
    <w:rsid w:val="00E65E91"/>
    <w:rsid w:val="00E8361F"/>
    <w:rsid w:val="00E93071"/>
    <w:rsid w:val="00E969DE"/>
    <w:rsid w:val="00EB66ED"/>
    <w:rsid w:val="00EC0218"/>
    <w:rsid w:val="00EC53DC"/>
    <w:rsid w:val="00F10991"/>
    <w:rsid w:val="00F1269C"/>
    <w:rsid w:val="00F169AF"/>
    <w:rsid w:val="00F2022A"/>
    <w:rsid w:val="00F21F66"/>
    <w:rsid w:val="00F35593"/>
    <w:rsid w:val="00F52AEB"/>
    <w:rsid w:val="00F66426"/>
    <w:rsid w:val="00FA0952"/>
    <w:rsid w:val="00FD0CD7"/>
    <w:rsid w:val="00FD32BF"/>
    <w:rsid w:val="00FD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3D30C"/>
  <w15:chartTrackingRefBased/>
  <w15:docId w15:val="{C2EB3D05-869F-47A2-96A8-B088263E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75B15"/>
    <w:pPr>
      <w:widowControl w:val="0"/>
      <w:spacing w:before="275" w:after="0" w:line="240" w:lineRule="auto"/>
      <w:ind w:left="120" w:right="160"/>
      <w:outlineLvl w:val="0"/>
    </w:pPr>
    <w:rPr>
      <w:rFonts w:ascii="Arial" w:eastAsia="Arial" w:hAnsi="Arial" w:cs="Arial"/>
      <w:sz w:val="80"/>
      <w:szCs w:val="80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2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875B15"/>
    <w:pPr>
      <w:widowControl w:val="0"/>
      <w:spacing w:before="395" w:after="0" w:line="240" w:lineRule="auto"/>
      <w:ind w:left="120" w:right="160"/>
      <w:outlineLvl w:val="2"/>
    </w:pPr>
    <w:rPr>
      <w:rFonts w:ascii="Arial" w:eastAsia="Arial" w:hAnsi="Arial" w:cs="Arial"/>
      <w:sz w:val="32"/>
      <w:szCs w:val="3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0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6ED"/>
  </w:style>
  <w:style w:type="paragraph" w:styleId="Footer">
    <w:name w:val="footer"/>
    <w:basedOn w:val="Normal"/>
    <w:link w:val="FooterChar"/>
    <w:uiPriority w:val="99"/>
    <w:unhideWhenUsed/>
    <w:rsid w:val="00EB6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6ED"/>
  </w:style>
  <w:style w:type="character" w:customStyle="1" w:styleId="Heading1Char">
    <w:name w:val="Heading 1 Char"/>
    <w:basedOn w:val="DefaultParagraphFont"/>
    <w:link w:val="Heading1"/>
    <w:uiPriority w:val="1"/>
    <w:rsid w:val="00875B15"/>
    <w:rPr>
      <w:rFonts w:ascii="Arial" w:eastAsia="Arial" w:hAnsi="Arial" w:cs="Arial"/>
      <w:sz w:val="80"/>
      <w:szCs w:val="80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875B15"/>
    <w:rPr>
      <w:rFonts w:ascii="Arial" w:eastAsia="Arial" w:hAnsi="Arial" w:cs="Arial"/>
      <w:sz w:val="32"/>
      <w:szCs w:val="32"/>
      <w:lang w:bidi="en-US"/>
    </w:rPr>
  </w:style>
  <w:style w:type="paragraph" w:styleId="NoSpacing">
    <w:name w:val="No Spacing"/>
    <w:link w:val="NoSpacingChar"/>
    <w:uiPriority w:val="1"/>
    <w:qFormat/>
    <w:rsid w:val="00C5220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522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52202"/>
    <w:pPr>
      <w:keepNext/>
      <w:keepLines/>
      <w:widowControl/>
      <w:spacing w:before="240" w:line="259" w:lineRule="auto"/>
      <w:ind w:left="0" w:righ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B72711"/>
    <w:pPr>
      <w:tabs>
        <w:tab w:val="right" w:pos="10790"/>
      </w:tabs>
      <w:spacing w:after="100"/>
    </w:pPr>
    <w:rPr>
      <w:rFonts w:ascii="Helvetica" w:hAnsi="Helvetica"/>
      <w:b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A90EAE"/>
    <w:pPr>
      <w:tabs>
        <w:tab w:val="right" w:pos="10790"/>
      </w:tabs>
      <w:spacing w:after="100"/>
    </w:pPr>
    <w:rPr>
      <w:rFonts w:ascii="Helvetica" w:hAnsi="Helvetica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72711"/>
    <w:pPr>
      <w:tabs>
        <w:tab w:val="right" w:pos="10790"/>
      </w:tabs>
      <w:spacing w:after="100"/>
    </w:pPr>
    <w:rPr>
      <w:rFonts w:ascii="Helvetica" w:hAnsi="Helvetica"/>
      <w:b/>
      <w:sz w:val="24"/>
    </w:rPr>
  </w:style>
  <w:style w:type="character" w:styleId="Hyperlink">
    <w:name w:val="Hyperlink"/>
    <w:basedOn w:val="DefaultParagraphFont"/>
    <w:uiPriority w:val="99"/>
    <w:unhideWhenUsed/>
    <w:rsid w:val="00C52202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0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oSpacingChar">
    <w:name w:val="No Spacing Char"/>
    <w:basedOn w:val="DefaultParagraphFont"/>
    <w:link w:val="NoSpacing"/>
    <w:uiPriority w:val="1"/>
    <w:rsid w:val="0015403B"/>
  </w:style>
  <w:style w:type="paragraph" w:styleId="BodyText">
    <w:name w:val="Body Text"/>
    <w:basedOn w:val="Normal"/>
    <w:link w:val="BodyTextChar"/>
    <w:rsid w:val="0015403B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5403B"/>
    <w:rPr>
      <w:rFonts w:ascii="AcadNusx" w:eastAsia="Times New Roman" w:hAnsi="AcadNusx" w:cs="Times New Roman"/>
      <w:sz w:val="24"/>
      <w:szCs w:val="20"/>
      <w:lang w:val="x-none" w:eastAsia="x-none"/>
    </w:rPr>
  </w:style>
  <w:style w:type="table" w:styleId="GridTable1Light-Accent1">
    <w:name w:val="Grid Table 1 Light Accent 1"/>
    <w:basedOn w:val="TableNormal"/>
    <w:uiPriority w:val="46"/>
    <w:rsid w:val="0015403B"/>
    <w:pPr>
      <w:spacing w:after="0" w:line="240" w:lineRule="auto"/>
      <w:jc w:val="both"/>
    </w:pPr>
    <w:rPr>
      <w:rFonts w:eastAsiaTheme="minorEastAsia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15403B"/>
    <w:pPr>
      <w:spacing w:after="0" w:line="240" w:lineRule="auto"/>
      <w:jc w:val="both"/>
    </w:pPr>
    <w:rPr>
      <w:rFonts w:eastAsia="Times New Roman"/>
    </w:rPr>
    <w:tblPr>
      <w:tblStyleRowBandSize w:val="1"/>
      <w:tblStyleColBandSize w:val="1"/>
      <w:tblBorders>
        <w:top w:val="single" w:sz="4" w:space="0" w:color="FFE99C"/>
        <w:left w:val="single" w:sz="4" w:space="0" w:color="FFE99C"/>
        <w:bottom w:val="single" w:sz="4" w:space="0" w:color="FFE99C"/>
        <w:right w:val="single" w:sz="4" w:space="0" w:color="FFE99C"/>
        <w:insideH w:val="single" w:sz="4" w:space="0" w:color="FFE99C"/>
        <w:insideV w:val="single" w:sz="4" w:space="0" w:color="FFE99C"/>
      </w:tblBorders>
    </w:tblPr>
    <w:tblStylePr w:type="firstRow">
      <w:rPr>
        <w:b/>
        <w:bCs/>
      </w:rPr>
      <w:tblPr/>
      <w:tcPr>
        <w:tcBorders>
          <w:bottom w:val="single" w:sz="12" w:space="0" w:color="FFDF6A"/>
        </w:tcBorders>
      </w:tcPr>
    </w:tblStylePr>
    <w:tblStylePr w:type="lastRow">
      <w:rPr>
        <w:b/>
        <w:bCs/>
      </w:rPr>
      <w:tblPr/>
      <w:tcPr>
        <w:tcBorders>
          <w:top w:val="double" w:sz="2" w:space="0" w:color="FFDF6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CA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C2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34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7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F2F2F2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013B9-7BD9-4C09-9BD6-37C5E8B0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Salome Kakhidze</cp:lastModifiedBy>
  <cp:revision>3</cp:revision>
  <cp:lastPrinted>2020-07-22T04:39:00Z</cp:lastPrinted>
  <dcterms:created xsi:type="dcterms:W3CDTF">2020-07-30T06:44:00Z</dcterms:created>
  <dcterms:modified xsi:type="dcterms:W3CDTF">2020-07-30T07:02:00Z</dcterms:modified>
</cp:coreProperties>
</file>