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299" w:rsidRPr="00385299" w:rsidRDefault="00385299" w:rsidP="00385299">
      <w:pPr>
        <w:pStyle w:val="BodyTextIndent2"/>
        <w:ind w:left="990" w:right="590"/>
        <w:jc w:val="center"/>
        <w:rPr>
          <w:rFonts w:ascii="Sylfaen" w:hAnsi="Sylfaen"/>
          <w:color w:val="003399"/>
          <w:sz w:val="20"/>
          <w:szCs w:val="20"/>
        </w:rPr>
      </w:pPr>
    </w:p>
    <w:p w:rsidR="007B58EB" w:rsidRPr="0041448C" w:rsidRDefault="00385299" w:rsidP="008D3579">
      <w:pPr>
        <w:pStyle w:val="BodyTextIndent2"/>
        <w:ind w:left="990" w:right="590"/>
        <w:jc w:val="center"/>
        <w:rPr>
          <w:rFonts w:ascii="Sylfaen" w:hAnsi="Sylfaen"/>
          <w:i w:val="0"/>
          <w:sz w:val="20"/>
          <w:szCs w:val="20"/>
          <w:lang w:val="ka-GE"/>
        </w:rPr>
      </w:pPr>
      <w:r w:rsidRPr="0041448C">
        <w:rPr>
          <w:rFonts w:ascii="Sylfaen" w:hAnsi="Sylfaen"/>
          <w:i w:val="0"/>
          <w:sz w:val="20"/>
          <w:szCs w:val="20"/>
          <w:lang w:val="ka-GE"/>
        </w:rPr>
        <w:t>სს „ვითიბი ბანკი ჯორჯია“</w:t>
      </w:r>
      <w:r w:rsidR="0041448C" w:rsidRPr="0041448C">
        <w:rPr>
          <w:rFonts w:ascii="Sylfaen" w:hAnsi="Sylfaen"/>
          <w:i w:val="0"/>
          <w:sz w:val="20"/>
          <w:szCs w:val="20"/>
          <w:lang w:val="ka-GE"/>
        </w:rPr>
        <w:t xml:space="preserve"> ბანკში </w:t>
      </w:r>
      <w:proofErr w:type="spellStart"/>
      <w:r w:rsidR="0041448C" w:rsidRPr="0041448C">
        <w:rPr>
          <w:rFonts w:ascii="Sylfaen" w:hAnsi="Sylfaen" w:cs="Sylfaen"/>
          <w:i w:val="0"/>
          <w:sz w:val="20"/>
          <w:szCs w:val="20"/>
        </w:rPr>
        <w:t>არსებული</w:t>
      </w:r>
      <w:proofErr w:type="spellEnd"/>
      <w:r w:rsidR="0041448C" w:rsidRPr="0041448C">
        <w:rPr>
          <w:rFonts w:ascii="Sylfaen" w:hAnsi="Sylfaen"/>
          <w:i w:val="0"/>
          <w:sz w:val="20"/>
          <w:szCs w:val="20"/>
        </w:rPr>
        <w:t xml:space="preserve"> HPE </w:t>
      </w:r>
      <w:r w:rsidR="0041448C" w:rsidRPr="0041448C">
        <w:rPr>
          <w:rFonts w:ascii="Sylfaen" w:hAnsi="Sylfaen"/>
          <w:i w:val="0"/>
          <w:sz w:val="20"/>
          <w:szCs w:val="20"/>
          <w:lang w:val="ka-GE"/>
        </w:rPr>
        <w:t>აპარატურის</w:t>
      </w:r>
      <w:r w:rsidR="0041448C" w:rsidRPr="0041448C">
        <w:rPr>
          <w:rFonts w:ascii="Sylfaen" w:hAnsi="Sylfaen" w:cs="Sylfaen"/>
          <w:i w:val="0"/>
          <w:sz w:val="20"/>
          <w:szCs w:val="20"/>
          <w:lang w:val="ka-GE"/>
        </w:rPr>
        <w:t>თვის</w:t>
      </w:r>
      <w:r w:rsidR="0041448C" w:rsidRPr="0041448C">
        <w:rPr>
          <w:rFonts w:asciiTheme="minorBidi" w:hAnsiTheme="minorBidi"/>
          <w:i w:val="0"/>
          <w:sz w:val="20"/>
          <w:szCs w:val="20"/>
        </w:rPr>
        <w:t xml:space="preserve"> </w:t>
      </w:r>
      <w:proofErr w:type="spellStart"/>
      <w:r w:rsidR="0041448C" w:rsidRPr="0041448C">
        <w:rPr>
          <w:rFonts w:ascii="Sylfaen" w:hAnsi="Sylfaen" w:cs="Sylfaen"/>
          <w:i w:val="0"/>
          <w:sz w:val="20"/>
          <w:szCs w:val="20"/>
        </w:rPr>
        <w:t>მწარმოებლის</w:t>
      </w:r>
      <w:proofErr w:type="spellEnd"/>
      <w:r w:rsidR="0041448C" w:rsidRPr="0041448C">
        <w:rPr>
          <w:rFonts w:asciiTheme="minorBidi" w:hAnsiTheme="minorBidi"/>
          <w:i w:val="0"/>
          <w:sz w:val="20"/>
          <w:szCs w:val="20"/>
        </w:rPr>
        <w:t xml:space="preserve"> </w:t>
      </w:r>
      <w:proofErr w:type="spellStart"/>
      <w:r w:rsidR="0041448C" w:rsidRPr="0041448C">
        <w:rPr>
          <w:rFonts w:ascii="Sylfaen" w:hAnsi="Sylfaen" w:cs="Sylfaen"/>
          <w:i w:val="0"/>
          <w:sz w:val="20"/>
          <w:szCs w:val="20"/>
        </w:rPr>
        <w:t>მხარდაჭერისა</w:t>
      </w:r>
      <w:proofErr w:type="spellEnd"/>
      <w:r w:rsidR="0041448C" w:rsidRPr="0041448C">
        <w:rPr>
          <w:rFonts w:asciiTheme="minorBidi" w:hAnsiTheme="minorBidi"/>
          <w:i w:val="0"/>
          <w:sz w:val="20"/>
          <w:szCs w:val="20"/>
        </w:rPr>
        <w:t xml:space="preserve"> </w:t>
      </w:r>
      <w:proofErr w:type="spellStart"/>
      <w:r w:rsidR="0041448C" w:rsidRPr="0041448C">
        <w:rPr>
          <w:rFonts w:ascii="Sylfaen" w:hAnsi="Sylfaen" w:cs="Sylfaen"/>
          <w:i w:val="0"/>
          <w:sz w:val="20"/>
          <w:szCs w:val="20"/>
        </w:rPr>
        <w:t>და</w:t>
      </w:r>
      <w:proofErr w:type="spellEnd"/>
      <w:r w:rsidR="0041448C" w:rsidRPr="0041448C">
        <w:rPr>
          <w:rFonts w:asciiTheme="minorBidi" w:hAnsiTheme="minorBidi"/>
          <w:i w:val="0"/>
          <w:sz w:val="20"/>
          <w:szCs w:val="20"/>
        </w:rPr>
        <w:t xml:space="preserve"> </w:t>
      </w:r>
      <w:proofErr w:type="spellStart"/>
      <w:r w:rsidR="0041448C" w:rsidRPr="0041448C">
        <w:rPr>
          <w:rFonts w:ascii="Sylfaen" w:hAnsi="Sylfaen" w:cs="Sylfaen"/>
          <w:i w:val="0"/>
          <w:sz w:val="20"/>
          <w:szCs w:val="20"/>
        </w:rPr>
        <w:t>საგარანტიო</w:t>
      </w:r>
      <w:proofErr w:type="spellEnd"/>
      <w:r w:rsidR="0041448C" w:rsidRPr="0041448C">
        <w:rPr>
          <w:rFonts w:asciiTheme="minorBidi" w:hAnsiTheme="minorBidi"/>
          <w:i w:val="0"/>
          <w:sz w:val="20"/>
          <w:szCs w:val="20"/>
        </w:rPr>
        <w:t xml:space="preserve"> </w:t>
      </w:r>
      <w:proofErr w:type="spellStart"/>
      <w:r w:rsidR="0041448C" w:rsidRPr="0041448C">
        <w:rPr>
          <w:rFonts w:ascii="Sylfaen" w:hAnsi="Sylfaen" w:cs="Sylfaen"/>
          <w:i w:val="0"/>
          <w:sz w:val="20"/>
          <w:szCs w:val="20"/>
        </w:rPr>
        <w:t>სერვისის</w:t>
      </w:r>
      <w:proofErr w:type="spellEnd"/>
      <w:r w:rsidR="0041448C" w:rsidRPr="0041448C">
        <w:rPr>
          <w:rFonts w:asciiTheme="minorBidi" w:hAnsiTheme="minorBidi"/>
          <w:i w:val="0"/>
          <w:sz w:val="20"/>
          <w:szCs w:val="20"/>
        </w:rPr>
        <w:t xml:space="preserve"> </w:t>
      </w:r>
      <w:proofErr w:type="spellStart"/>
      <w:r w:rsidR="0041448C" w:rsidRPr="0041448C">
        <w:rPr>
          <w:rFonts w:ascii="Sylfaen" w:hAnsi="Sylfaen" w:cs="Sylfaen"/>
          <w:i w:val="0"/>
          <w:sz w:val="20"/>
          <w:szCs w:val="20"/>
        </w:rPr>
        <w:t>შესყიდვის</w:t>
      </w:r>
      <w:proofErr w:type="spellEnd"/>
      <w:r w:rsidR="0041448C" w:rsidRPr="0041448C">
        <w:rPr>
          <w:rFonts w:ascii="Sylfaen" w:hAnsi="Sylfaen" w:cs="Sylfaen"/>
          <w:i w:val="0"/>
          <w:sz w:val="20"/>
          <w:szCs w:val="20"/>
          <w:lang w:val="ka-GE"/>
        </w:rPr>
        <w:t xml:space="preserve"> </w:t>
      </w:r>
      <w:r w:rsidR="0041448C">
        <w:rPr>
          <w:rFonts w:ascii="Sylfaen" w:hAnsi="Sylfaen"/>
          <w:i w:val="0"/>
          <w:sz w:val="20"/>
          <w:szCs w:val="20"/>
          <w:lang w:val="ka-GE"/>
        </w:rPr>
        <w:t xml:space="preserve"> </w:t>
      </w:r>
      <w:r w:rsidR="007B58EB" w:rsidRPr="0041448C">
        <w:rPr>
          <w:rFonts w:ascii="Sylfaen" w:hAnsi="Sylfaen"/>
          <w:i w:val="0"/>
          <w:sz w:val="20"/>
          <w:szCs w:val="20"/>
          <w:lang w:val="ka-GE"/>
        </w:rPr>
        <w:t xml:space="preserve">მიზნით აცხადებს ღია ტენდერს </w:t>
      </w:r>
    </w:p>
    <w:p w:rsidR="00B82816" w:rsidRPr="00B82816" w:rsidRDefault="00B82816" w:rsidP="00385299">
      <w:pPr>
        <w:pStyle w:val="BodyTextIndent2"/>
        <w:ind w:left="990" w:right="590"/>
        <w:jc w:val="center"/>
        <w:rPr>
          <w:b w:val="0"/>
          <w:i w:val="0"/>
          <w:color w:val="003399"/>
          <w:sz w:val="20"/>
          <w:szCs w:val="20"/>
          <w:lang w:val="ka-GE"/>
        </w:rPr>
      </w:pPr>
    </w:p>
    <w:p w:rsidR="00563C78" w:rsidRPr="002145B7" w:rsidRDefault="00563C78" w:rsidP="002145B7">
      <w:pPr>
        <w:pStyle w:val="BodyTextIndent2"/>
        <w:ind w:left="990" w:right="590"/>
        <w:jc w:val="center"/>
        <w:rPr>
          <w:b w:val="0"/>
          <w:i w:val="0"/>
          <w:color w:val="003399"/>
          <w:sz w:val="20"/>
          <w:szCs w:val="20"/>
          <w:lang w:val="ka-GE"/>
        </w:rPr>
      </w:pPr>
    </w:p>
    <w:p w:rsidR="002D3280" w:rsidRPr="002E183B" w:rsidRDefault="002D3280" w:rsidP="002D3280">
      <w:pPr>
        <w:shd w:val="clear" w:color="auto" w:fill="FFFFFF"/>
        <w:spacing w:before="300" w:after="150" w:line="240" w:lineRule="auto"/>
        <w:ind w:left="990" w:right="590"/>
        <w:outlineLvl w:val="1"/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b/>
          <w:bCs/>
          <w:color w:val="222222"/>
          <w:sz w:val="20"/>
          <w:szCs w:val="20"/>
          <w:lang w:val="ka-GE"/>
        </w:rPr>
        <w:t>ტენდერის</w:t>
      </w:r>
      <w:r w:rsidRPr="002E183B"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/>
          <w:bCs/>
          <w:color w:val="222222"/>
          <w:sz w:val="20"/>
          <w:szCs w:val="20"/>
          <w:lang w:val="ka-GE"/>
        </w:rPr>
        <w:t>აღწერილობა</w:t>
      </w:r>
      <w:r w:rsidRPr="002E183B"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  <w:t>:</w:t>
      </w:r>
    </w:p>
    <w:p w:rsidR="0041448C" w:rsidRPr="0041448C" w:rsidRDefault="0041448C" w:rsidP="0041448C">
      <w:pPr>
        <w:shd w:val="clear" w:color="auto" w:fill="FFFFFF"/>
        <w:spacing w:after="0" w:line="240" w:lineRule="auto"/>
        <w:ind w:left="990" w:right="590"/>
        <w:contextualSpacing/>
        <w:jc w:val="both"/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</w:pPr>
      <w:r w:rsidRPr="0041448C"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  <w:t xml:space="preserve">სს „ვითიბი ბანკი ჯორჯია“ ბანკში </w:t>
      </w:r>
      <w:proofErr w:type="spellStart"/>
      <w:r w:rsidRPr="0041448C">
        <w:rPr>
          <w:rFonts w:ascii="Sylfaen" w:eastAsia="Times New Roman" w:hAnsi="Sylfaen" w:cs="Sylfaen"/>
          <w:bCs/>
          <w:iCs/>
          <w:color w:val="333333"/>
          <w:sz w:val="20"/>
          <w:szCs w:val="20"/>
        </w:rPr>
        <w:t>არსებული</w:t>
      </w:r>
      <w:proofErr w:type="spellEnd"/>
      <w:r w:rsidRPr="0041448C">
        <w:rPr>
          <w:rFonts w:ascii="Sylfaen" w:eastAsia="Times New Roman" w:hAnsi="Sylfaen" w:cs="Sylfaen"/>
          <w:bCs/>
          <w:iCs/>
          <w:color w:val="333333"/>
          <w:sz w:val="20"/>
          <w:szCs w:val="20"/>
        </w:rPr>
        <w:t xml:space="preserve"> HPE </w:t>
      </w:r>
      <w:r w:rsidRPr="0041448C"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  <w:t>აპარატურისთვის</w:t>
      </w:r>
      <w:r w:rsidRPr="0041448C">
        <w:rPr>
          <w:rFonts w:ascii="Sylfaen" w:eastAsia="Times New Roman" w:hAnsi="Sylfaen" w:cs="Sylfaen"/>
          <w:bCs/>
          <w:iCs/>
          <w:color w:val="333333"/>
          <w:sz w:val="20"/>
          <w:szCs w:val="20"/>
        </w:rPr>
        <w:t xml:space="preserve"> </w:t>
      </w:r>
      <w:proofErr w:type="spellStart"/>
      <w:r w:rsidRPr="0041448C">
        <w:rPr>
          <w:rFonts w:ascii="Sylfaen" w:eastAsia="Times New Roman" w:hAnsi="Sylfaen" w:cs="Sylfaen"/>
          <w:bCs/>
          <w:iCs/>
          <w:color w:val="333333"/>
          <w:sz w:val="20"/>
          <w:szCs w:val="20"/>
        </w:rPr>
        <w:t>მწარმოებლის</w:t>
      </w:r>
      <w:proofErr w:type="spellEnd"/>
      <w:r w:rsidRPr="0041448C">
        <w:rPr>
          <w:rFonts w:ascii="Sylfaen" w:eastAsia="Times New Roman" w:hAnsi="Sylfaen" w:cs="Sylfaen"/>
          <w:bCs/>
          <w:iCs/>
          <w:color w:val="333333"/>
          <w:sz w:val="20"/>
          <w:szCs w:val="20"/>
        </w:rPr>
        <w:t xml:space="preserve"> </w:t>
      </w:r>
      <w:proofErr w:type="spellStart"/>
      <w:r w:rsidRPr="0041448C">
        <w:rPr>
          <w:rFonts w:ascii="Sylfaen" w:eastAsia="Times New Roman" w:hAnsi="Sylfaen" w:cs="Sylfaen"/>
          <w:bCs/>
          <w:iCs/>
          <w:color w:val="333333"/>
          <w:sz w:val="20"/>
          <w:szCs w:val="20"/>
        </w:rPr>
        <w:t>მხარდაჭერისა</w:t>
      </w:r>
      <w:proofErr w:type="spellEnd"/>
      <w:r w:rsidRPr="0041448C">
        <w:rPr>
          <w:rFonts w:ascii="Sylfaen" w:eastAsia="Times New Roman" w:hAnsi="Sylfaen" w:cs="Sylfaen"/>
          <w:bCs/>
          <w:iCs/>
          <w:color w:val="333333"/>
          <w:sz w:val="20"/>
          <w:szCs w:val="20"/>
        </w:rPr>
        <w:t xml:space="preserve"> </w:t>
      </w:r>
      <w:proofErr w:type="spellStart"/>
      <w:r w:rsidRPr="0041448C">
        <w:rPr>
          <w:rFonts w:ascii="Sylfaen" w:eastAsia="Times New Roman" w:hAnsi="Sylfaen" w:cs="Sylfaen"/>
          <w:bCs/>
          <w:iCs/>
          <w:color w:val="333333"/>
          <w:sz w:val="20"/>
          <w:szCs w:val="20"/>
        </w:rPr>
        <w:t>და</w:t>
      </w:r>
      <w:proofErr w:type="spellEnd"/>
      <w:r w:rsidRPr="0041448C">
        <w:rPr>
          <w:rFonts w:ascii="Sylfaen" w:eastAsia="Times New Roman" w:hAnsi="Sylfaen" w:cs="Sylfaen"/>
          <w:bCs/>
          <w:iCs/>
          <w:color w:val="333333"/>
          <w:sz w:val="20"/>
          <w:szCs w:val="20"/>
        </w:rPr>
        <w:t xml:space="preserve"> </w:t>
      </w:r>
      <w:proofErr w:type="spellStart"/>
      <w:r w:rsidRPr="0041448C">
        <w:rPr>
          <w:rFonts w:ascii="Sylfaen" w:eastAsia="Times New Roman" w:hAnsi="Sylfaen" w:cs="Sylfaen"/>
          <w:bCs/>
          <w:iCs/>
          <w:color w:val="333333"/>
          <w:sz w:val="20"/>
          <w:szCs w:val="20"/>
        </w:rPr>
        <w:t>საგარანტიო</w:t>
      </w:r>
      <w:proofErr w:type="spellEnd"/>
      <w:r w:rsidRPr="0041448C">
        <w:rPr>
          <w:rFonts w:ascii="Sylfaen" w:eastAsia="Times New Roman" w:hAnsi="Sylfaen" w:cs="Sylfaen"/>
          <w:bCs/>
          <w:iCs/>
          <w:color w:val="333333"/>
          <w:sz w:val="20"/>
          <w:szCs w:val="20"/>
        </w:rPr>
        <w:t xml:space="preserve"> </w:t>
      </w:r>
      <w:proofErr w:type="spellStart"/>
      <w:r w:rsidRPr="0041448C">
        <w:rPr>
          <w:rFonts w:ascii="Sylfaen" w:eastAsia="Times New Roman" w:hAnsi="Sylfaen" w:cs="Sylfaen"/>
          <w:bCs/>
          <w:iCs/>
          <w:color w:val="333333"/>
          <w:sz w:val="20"/>
          <w:szCs w:val="20"/>
        </w:rPr>
        <w:t>სერვისის</w:t>
      </w:r>
      <w:proofErr w:type="spellEnd"/>
      <w:r w:rsidRPr="0041448C">
        <w:rPr>
          <w:rFonts w:ascii="Sylfaen" w:eastAsia="Times New Roman" w:hAnsi="Sylfaen" w:cs="Sylfaen"/>
          <w:bCs/>
          <w:iCs/>
          <w:color w:val="333333"/>
          <w:sz w:val="20"/>
          <w:szCs w:val="20"/>
        </w:rPr>
        <w:t xml:space="preserve"> </w:t>
      </w:r>
      <w:proofErr w:type="spellStart"/>
      <w:r w:rsidRPr="0041448C">
        <w:rPr>
          <w:rFonts w:ascii="Sylfaen" w:eastAsia="Times New Roman" w:hAnsi="Sylfaen" w:cs="Sylfaen"/>
          <w:bCs/>
          <w:iCs/>
          <w:color w:val="333333"/>
          <w:sz w:val="20"/>
          <w:szCs w:val="20"/>
        </w:rPr>
        <w:t>შესყიდვის</w:t>
      </w:r>
      <w:proofErr w:type="spellEnd"/>
      <w:r w:rsidRPr="0041448C"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  <w:t xml:space="preserve"> </w:t>
      </w:r>
      <w:r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  <w:t xml:space="preserve"> </w:t>
      </w:r>
      <w:r w:rsidRPr="0041448C"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  <w:t>მიზნით აცხადებს ღია ტენდერს</w:t>
      </w:r>
      <w:r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  <w:t>.</w:t>
      </w:r>
    </w:p>
    <w:p w:rsidR="00572AED" w:rsidRPr="0087486C" w:rsidRDefault="00572AED" w:rsidP="00563C78">
      <w:pPr>
        <w:shd w:val="clear" w:color="auto" w:fill="FFFFFF"/>
        <w:spacing w:after="0" w:line="240" w:lineRule="auto"/>
        <w:ind w:right="590"/>
        <w:contextualSpacing/>
        <w:jc w:val="both"/>
        <w:rPr>
          <w:rFonts w:ascii="Sylfaen" w:eastAsia="Times New Roman" w:hAnsi="Sylfaen" w:cs="Sylfaen"/>
          <w:bCs/>
          <w:color w:val="333333"/>
          <w:sz w:val="10"/>
          <w:szCs w:val="10"/>
          <w:lang w:val="ka-GE"/>
        </w:rPr>
      </w:pPr>
    </w:p>
    <w:p w:rsidR="002D3280" w:rsidRPr="002E183B" w:rsidRDefault="002D3280" w:rsidP="00572AED">
      <w:pPr>
        <w:shd w:val="clear" w:color="auto" w:fill="FFFFFF"/>
        <w:spacing w:after="0" w:line="240" w:lineRule="auto"/>
        <w:ind w:left="994" w:right="590"/>
        <w:rPr>
          <w:rFonts w:ascii="Helvetica" w:eastAsia="Times New Roman" w:hAnsi="Helvetica" w:cs="Helvetica"/>
          <w:color w:val="333333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  <w:t>ინფორმაცია</w:t>
      </w:r>
      <w:r w:rsidRPr="002E183B">
        <w:rPr>
          <w:rFonts w:ascii="Helvetica" w:eastAsia="Times New Roman" w:hAnsi="Helvetica" w:cs="Helvetica"/>
          <w:b/>
          <w:bCs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  <w:t>პრეტენდენტებისათვის:</w:t>
      </w:r>
    </w:p>
    <w:p w:rsidR="00572AED" w:rsidRPr="002145B7" w:rsidRDefault="002D3280" w:rsidP="002145B7">
      <w:pPr>
        <w:shd w:val="clear" w:color="auto" w:fill="FFFFFF"/>
        <w:ind w:left="994" w:right="680"/>
        <w:jc w:val="both"/>
        <w:rPr>
          <w:rFonts w:ascii="Sylfaen" w:hAnsi="Sylfaen" w:cs="Helvetica"/>
          <w:bCs/>
          <w:iCs/>
          <w:sz w:val="20"/>
          <w:szCs w:val="20"/>
          <w:lang w:val="ka-GE"/>
        </w:rPr>
      </w:pP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ტენდერში მონაწილეობის მსურველებმა, საკვალიფიკაციო მონაცემების დამადასტურებელი დოკუმენტაცია, სხვა მოთხოვნილი ინფორმაცია და სატენდერო შემოთავაზებები დედნების სახით ქართულ ენაზე უნდა წარმოადგინონ შემდეგ მისამართზე: ქ. თბილისი </w:t>
      </w:r>
      <w:r w:rsidRPr="00CB0E6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ჭანტურიას ქუჩა</w:t>
      </w:r>
      <w:r w:rsidRPr="00CB0E6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 #14.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 შემოთავაზების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წარმოდგენის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ბოლო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ვადა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: </w:t>
      </w:r>
      <w:r w:rsidR="009A0EB5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>20</w:t>
      </w:r>
      <w:r w:rsidR="0041448C">
        <w:rPr>
          <w:rFonts w:ascii="Helvetica" w:eastAsia="Times New Roman" w:hAnsi="Helvetica" w:cs="Helvetica"/>
          <w:bCs/>
          <w:color w:val="333333"/>
          <w:sz w:val="20"/>
          <w:szCs w:val="20"/>
        </w:rPr>
        <w:t>21</w:t>
      </w:r>
      <w:r w:rsidRPr="00CB0E6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 </w:t>
      </w:r>
      <w:r w:rsidRPr="00904BA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 xml:space="preserve">წლის </w:t>
      </w:r>
      <w:r w:rsidR="00DF21BF">
        <w:rPr>
          <w:rFonts w:ascii="Sylfaen" w:eastAsia="Times New Roman" w:hAnsi="Sylfaen" w:cs="Sylfaen"/>
          <w:bCs/>
          <w:color w:val="333333"/>
          <w:sz w:val="20"/>
          <w:szCs w:val="20"/>
        </w:rPr>
        <w:t>01</w:t>
      </w:r>
      <w:r w:rsidR="0041448C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 xml:space="preserve"> </w:t>
      </w:r>
      <w:r w:rsidR="00DF21BF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მარტი</w:t>
      </w:r>
      <w:bookmarkStart w:id="0" w:name="_GoBack"/>
      <w:bookmarkEnd w:id="0"/>
      <w:r w:rsidR="0041448C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 xml:space="preserve"> </w:t>
      </w:r>
      <w:r w:rsidRPr="00904BA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18:00 </w:t>
      </w:r>
      <w:r w:rsidRPr="00904BA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საათი</w:t>
      </w:r>
      <w:r w:rsidRPr="00904BA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>.</w:t>
      </w:r>
      <w:r w:rsidRPr="00CB0E6B">
        <w:rPr>
          <w:rFonts w:ascii="Sylfaen" w:eastAsia="Times New Roman" w:hAnsi="Sylfaen" w:cs="Helvetica"/>
          <w:bCs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წინადადება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წარმოდგენილი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უნდა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იყოს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დალუქულ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კონვერტში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,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რომელზეც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მითითებული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უნდა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იყოს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შემდეგი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ინფორმაცია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: 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პრეტენდენტის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დასახელება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,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საკონტაქტო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ინფორმაცია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,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სატენდერო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კომისია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,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სს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„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ვითიბი ბანკი ჯორჯია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“ </w:t>
      </w:r>
      <w:r w:rsidR="00385299" w:rsidRPr="00385299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>(</w:t>
      </w:r>
      <w:r w:rsidR="00385299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>ტენდერი</w:t>
      </w:r>
      <w:r w:rsidR="0041448C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ს დასახელება).</w:t>
      </w:r>
    </w:p>
    <w:p w:rsidR="002D3280" w:rsidRPr="002E183B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დოკუმენტაციასთან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დაკავშირებული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განმარტებების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მიღება, ასევე, დოკუმენტების ხელზე გატანა (სურვილის შემთხვევაში)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="00952916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პრეტენდენტებს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შეუძლია</w:t>
      </w:r>
      <w:r w:rsidR="00952916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თ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სატენდერო წინადადების შემოთავაზებისთვის განსაზღვრული ვადის დადგომამდე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შემდეგ მისამართზე: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ქ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.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თბილისი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, </w:t>
      </w:r>
      <w:r w:rsidRPr="002E183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ჭანტურიას ქუჩა #14.</w:t>
      </w:r>
    </w:p>
    <w:p w:rsidR="002D3280" w:rsidRPr="002E183B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საკონტაქტო პირი: სალო</w:t>
      </w:r>
      <w:r w:rsidR="00096BC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მე კახიძე, მობილური ნომერი: 592-13-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35</w:t>
      </w:r>
      <w:r w:rsidR="00096BC8" w:rsidRPr="00572AED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-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35, ქალაქის ნომერი: 02 24 24 24 (1232), ელ ფოსტა: </w:t>
      </w:r>
      <w:hyperlink r:id="rId9" w:history="1">
        <w:r w:rsidRPr="002E183B">
          <w:rPr>
            <w:color w:val="333333"/>
            <w:sz w:val="20"/>
            <w:szCs w:val="20"/>
            <w:lang w:val="ka-GE"/>
          </w:rPr>
          <w:t>s.kakhidze@vtb.ge</w:t>
        </w:r>
      </w:hyperlink>
    </w:p>
    <w:p w:rsidR="0041448C" w:rsidRPr="006B027B" w:rsidRDefault="0041448C" w:rsidP="0041448C">
      <w:pPr>
        <w:shd w:val="clear" w:color="auto" w:fill="FFFFFF"/>
        <w:spacing w:after="300" w:line="240" w:lineRule="auto"/>
        <w:ind w:left="990" w:right="590"/>
        <w:jc w:val="both"/>
        <w:rPr>
          <w:rFonts w:ascii="Sylfaen" w:hAnsi="Sylfaen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საკონტაქტო პირი </w:t>
      </w:r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ტექნიკურ საკითხებზე: სოსო გოლუბიანი, მობილურის ნომერი: 595 11-77-55</w:t>
      </w:r>
      <w:r w:rsidR="00E22E67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(1420)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; </w:t>
      </w:r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ელ. ფოსტა: </w:t>
      </w:r>
      <w:hyperlink r:id="rId10" w:history="1">
        <w:r w:rsidRPr="006B027B">
          <w:rPr>
            <w:rStyle w:val="Hyperlink"/>
            <w:color w:val="auto"/>
            <w:sz w:val="20"/>
            <w:szCs w:val="20"/>
            <w:u w:val="none"/>
          </w:rPr>
          <w:t>s</w:t>
        </w:r>
        <w:r w:rsidRPr="006B027B">
          <w:rPr>
            <w:rStyle w:val="Hyperlink"/>
            <w:color w:val="auto"/>
            <w:sz w:val="20"/>
            <w:szCs w:val="20"/>
            <w:u w:val="none"/>
            <w:lang w:val="ka-GE"/>
          </w:rPr>
          <w:t>.</w:t>
        </w:r>
        <w:r w:rsidRPr="006B027B">
          <w:rPr>
            <w:rStyle w:val="Hyperlink"/>
            <w:color w:val="auto"/>
            <w:sz w:val="20"/>
            <w:szCs w:val="20"/>
            <w:u w:val="none"/>
          </w:rPr>
          <w:t>golubiani</w:t>
        </w:r>
        <w:r w:rsidRPr="006B027B">
          <w:rPr>
            <w:rStyle w:val="Hyperlink"/>
            <w:color w:val="auto"/>
            <w:sz w:val="20"/>
            <w:szCs w:val="20"/>
            <w:u w:val="none"/>
            <w:lang w:val="ka-GE"/>
          </w:rPr>
          <w:t>@vtb.com.ge</w:t>
        </w:r>
      </w:hyperlink>
    </w:p>
    <w:p w:rsidR="002D3280" w:rsidRPr="0005760E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საკვალიფიკაციო მონაცემების დამადასტურებელი დოკუმენტაცია უნდა შეიცავდეს</w:t>
      </w:r>
      <w:r w:rsidR="00D065B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შემდეგ ცნობა</w:t>
      </w:r>
      <w:r w:rsidR="00096BC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 და ინფორმაციას:</w:t>
      </w:r>
    </w:p>
    <w:p w:rsidR="0087486C" w:rsidRPr="0016303A" w:rsidRDefault="0087486C" w:rsidP="0087486C">
      <w:pPr>
        <w:numPr>
          <w:ilvl w:val="0"/>
          <w:numId w:val="2"/>
        </w:numPr>
        <w:spacing w:after="0" w:line="288" w:lineRule="auto"/>
        <w:ind w:left="1080" w:right="590" w:firstLine="0"/>
        <w:contextualSpacing/>
        <w:jc w:val="both"/>
        <w:rPr>
          <w:rFonts w:ascii="LitNusx" w:hAnsi="LitNusx"/>
          <w:sz w:val="20"/>
          <w:szCs w:val="20"/>
          <w:lang w:val="fr-BE"/>
        </w:rPr>
      </w:pPr>
      <w:r w:rsidRPr="005D70D1">
        <w:rPr>
          <w:rFonts w:ascii="Sylfaen" w:hAnsi="Sylfaen" w:cs="Sylfaen"/>
          <w:sz w:val="20"/>
          <w:szCs w:val="20"/>
          <w:lang w:val="ka-GE"/>
        </w:rPr>
        <w:t>ამონაწერი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მეწარმეთა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და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არასამეწარმეო</w:t>
      </w:r>
      <w:r w:rsidRPr="005D70D1">
        <w:rPr>
          <w:rFonts w:ascii="LitNusx" w:hAnsi="LitNusx"/>
          <w:sz w:val="20"/>
          <w:szCs w:val="20"/>
          <w:lang w:val="ka-GE"/>
        </w:rPr>
        <w:t xml:space="preserve"> (</w:t>
      </w:r>
      <w:r w:rsidRPr="005D70D1">
        <w:rPr>
          <w:rFonts w:ascii="Sylfaen" w:hAnsi="Sylfaen" w:cs="Sylfaen"/>
          <w:sz w:val="20"/>
          <w:szCs w:val="20"/>
          <w:lang w:val="ka-GE"/>
        </w:rPr>
        <w:t>არაკომერციული</w:t>
      </w:r>
      <w:r w:rsidRPr="005D70D1">
        <w:rPr>
          <w:rFonts w:ascii="LitNusx" w:hAnsi="LitNusx"/>
          <w:sz w:val="20"/>
          <w:szCs w:val="20"/>
          <w:lang w:val="ka-GE"/>
        </w:rPr>
        <w:t xml:space="preserve">) </w:t>
      </w:r>
      <w:r w:rsidRPr="005D70D1">
        <w:rPr>
          <w:rFonts w:ascii="Sylfaen" w:hAnsi="Sylfaen" w:cs="Sylfaen"/>
          <w:sz w:val="20"/>
          <w:szCs w:val="20"/>
          <w:lang w:val="ka-GE"/>
        </w:rPr>
        <w:t>იურიდიულ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პირთა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რეესტრიდან</w:t>
      </w:r>
      <w:r w:rsidR="0016303A">
        <w:rPr>
          <w:rFonts w:ascii="LitNusx" w:hAnsi="LitNusx"/>
          <w:sz w:val="20"/>
          <w:szCs w:val="20"/>
          <w:lang w:val="ka-GE"/>
        </w:rPr>
        <w:t>.</w:t>
      </w:r>
    </w:p>
    <w:p w:rsidR="0016303A" w:rsidRPr="005D70D1" w:rsidRDefault="0016303A" w:rsidP="0016303A">
      <w:pPr>
        <w:spacing w:after="0" w:line="288" w:lineRule="auto"/>
        <w:ind w:left="1080" w:right="590"/>
        <w:contextualSpacing/>
        <w:jc w:val="both"/>
        <w:rPr>
          <w:rFonts w:ascii="LitNusx" w:hAnsi="LitNusx"/>
          <w:sz w:val="20"/>
          <w:szCs w:val="20"/>
          <w:lang w:val="fr-BE"/>
        </w:rPr>
      </w:pPr>
    </w:p>
    <w:p w:rsidR="002D3280" w:rsidRPr="0005760E" w:rsidRDefault="002D3280" w:rsidP="002D3280">
      <w:pPr>
        <w:shd w:val="clear" w:color="auto" w:fill="FFFFFF"/>
        <w:spacing w:after="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05760E">
        <w:rPr>
          <w:rFonts w:ascii="Sylfaen" w:eastAsia="Times New Roman" w:hAnsi="Sylfaen" w:cs="Sylfaen"/>
          <w:b/>
          <w:color w:val="FF0000"/>
          <w:sz w:val="20"/>
          <w:szCs w:val="20"/>
          <w:lang w:val="ka-GE"/>
        </w:rPr>
        <w:t xml:space="preserve">შენიშვნა: </w:t>
      </w:r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ბანკს უფლება აქვს სატენდერო დოკუმენტაციაში, განცხადებაში შეიტანოს ცვლილება, აღნიშნული ინფორმაცია/ცვლილება გამოქვეყნდება პრეტენდენტის მიერ სატენდერო წინადადებების წარდგენის ვადის ამოწურვამდე   არანაკლებ 24 საათით ადრე,  სს „ვითიბი ბანკი ჯორჯიას“ ოფიციალურ ვებ-გვერდზე და  ტენდერების იმავე ონლაინ პორტალზე სადაც გამოქვეყნდა ტენდერის შესახებ ინფორმაცია.</w:t>
      </w:r>
    </w:p>
    <w:p w:rsidR="00F36AD2" w:rsidRDefault="00F36AD2"/>
    <w:sectPr w:rsidR="00F36AD2" w:rsidSect="00F36AD2">
      <w:headerReference w:type="default" r:id="rId11"/>
      <w:footerReference w:type="default" r:id="rId12"/>
      <w:pgSz w:w="12240" w:h="15840"/>
      <w:pgMar w:top="245" w:right="245" w:bottom="245" w:left="245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1EE6" w:rsidRDefault="00221EE6" w:rsidP="008D789A">
      <w:pPr>
        <w:spacing w:after="0" w:line="240" w:lineRule="auto"/>
      </w:pPr>
      <w:r>
        <w:separator/>
      </w:r>
    </w:p>
  </w:endnote>
  <w:endnote w:type="continuationSeparator" w:id="0">
    <w:p w:rsidR="00221EE6" w:rsidRDefault="00221EE6" w:rsidP="008D7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cadNusx">
    <w:altName w:val="Times New Roman"/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tNusx">
    <w:altName w:val="Bahnschrift Light"/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789A" w:rsidRDefault="002D3280">
    <w:pPr>
      <w:pStyle w:val="Footer"/>
    </w:pPr>
    <w:r>
      <w:rPr>
        <w:noProof/>
      </w:rPr>
      <w:drawing>
        <wp:inline distT="0" distB="0" distL="0" distR="0">
          <wp:extent cx="8038465" cy="779145"/>
          <wp:effectExtent l="0" t="0" r="0" b="0"/>
          <wp:docPr id="1" name="Picture 1" descr="foo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oot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38465" cy="779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1EE6" w:rsidRDefault="00221EE6" w:rsidP="008D789A">
      <w:pPr>
        <w:spacing w:after="0" w:line="240" w:lineRule="auto"/>
      </w:pPr>
      <w:r>
        <w:separator/>
      </w:r>
    </w:p>
  </w:footnote>
  <w:footnote w:type="continuationSeparator" w:id="0">
    <w:p w:rsidR="00221EE6" w:rsidRDefault="00221EE6" w:rsidP="008D7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4142" w:rsidRDefault="00824142">
    <w:pPr>
      <w:pStyle w:val="Header"/>
    </w:pPr>
    <w:r>
      <w:t xml:space="preserve">                                                                                                         </w:t>
    </w:r>
    <w:r w:rsidR="002D3280">
      <w:rPr>
        <w:noProof/>
      </w:rPr>
      <w:drawing>
        <wp:inline distT="0" distB="0" distL="0" distR="0">
          <wp:extent cx="1979930" cy="707390"/>
          <wp:effectExtent l="0" t="0" r="0" b="0"/>
          <wp:docPr id="2" name="Picture 2" descr="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ad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9930" cy="707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F36070"/>
    <w:multiLevelType w:val="hybridMultilevel"/>
    <w:tmpl w:val="8E68CCAE"/>
    <w:lvl w:ilvl="0" w:tplc="ACF6F0E6">
      <w:start w:val="1"/>
      <w:numFmt w:val="bullet"/>
      <w:lvlText w:val=""/>
      <w:lvlJc w:val="left"/>
      <w:pPr>
        <w:ind w:left="540" w:hanging="360"/>
      </w:pPr>
      <w:rPr>
        <w:rFonts w:ascii="Wingdings" w:hAnsi="Wingdings" w:hint="default"/>
        <w:lang w:val="it-I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">
    <w:nsid w:val="6FE87526"/>
    <w:multiLevelType w:val="hybridMultilevel"/>
    <w:tmpl w:val="EE7246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789A"/>
    <w:rsid w:val="000534AC"/>
    <w:rsid w:val="00096BC8"/>
    <w:rsid w:val="0016303A"/>
    <w:rsid w:val="00185BDD"/>
    <w:rsid w:val="00197ABB"/>
    <w:rsid w:val="001C780E"/>
    <w:rsid w:val="001E6329"/>
    <w:rsid w:val="002145B7"/>
    <w:rsid w:val="00221EE6"/>
    <w:rsid w:val="00277C8D"/>
    <w:rsid w:val="0028164E"/>
    <w:rsid w:val="00285EE8"/>
    <w:rsid w:val="002D3014"/>
    <w:rsid w:val="002D3280"/>
    <w:rsid w:val="0030188B"/>
    <w:rsid w:val="0036442A"/>
    <w:rsid w:val="00385299"/>
    <w:rsid w:val="003D3E21"/>
    <w:rsid w:val="003F03A8"/>
    <w:rsid w:val="0041448C"/>
    <w:rsid w:val="004154B7"/>
    <w:rsid w:val="0042163D"/>
    <w:rsid w:val="00456188"/>
    <w:rsid w:val="00462408"/>
    <w:rsid w:val="00485068"/>
    <w:rsid w:val="00497463"/>
    <w:rsid w:val="004C576F"/>
    <w:rsid w:val="004F6C60"/>
    <w:rsid w:val="00546D60"/>
    <w:rsid w:val="00563C78"/>
    <w:rsid w:val="00572AED"/>
    <w:rsid w:val="005821A3"/>
    <w:rsid w:val="00596173"/>
    <w:rsid w:val="006B3816"/>
    <w:rsid w:val="006C769B"/>
    <w:rsid w:val="006E6FF1"/>
    <w:rsid w:val="006F4101"/>
    <w:rsid w:val="00794A8F"/>
    <w:rsid w:val="007B58EB"/>
    <w:rsid w:val="007D7BC7"/>
    <w:rsid w:val="00824142"/>
    <w:rsid w:val="0087486C"/>
    <w:rsid w:val="008D3579"/>
    <w:rsid w:val="008D789A"/>
    <w:rsid w:val="00904BAB"/>
    <w:rsid w:val="009066FB"/>
    <w:rsid w:val="00952916"/>
    <w:rsid w:val="009A0EB5"/>
    <w:rsid w:val="00B01017"/>
    <w:rsid w:val="00B82816"/>
    <w:rsid w:val="00B85FE7"/>
    <w:rsid w:val="00C777F5"/>
    <w:rsid w:val="00C871E1"/>
    <w:rsid w:val="00CB0E6B"/>
    <w:rsid w:val="00CB118C"/>
    <w:rsid w:val="00CF590B"/>
    <w:rsid w:val="00CF6B16"/>
    <w:rsid w:val="00D065BB"/>
    <w:rsid w:val="00D224E8"/>
    <w:rsid w:val="00D97053"/>
    <w:rsid w:val="00DD3F4A"/>
    <w:rsid w:val="00DF21BF"/>
    <w:rsid w:val="00E22E67"/>
    <w:rsid w:val="00E34AED"/>
    <w:rsid w:val="00E747DE"/>
    <w:rsid w:val="00EB522D"/>
    <w:rsid w:val="00F214C2"/>
    <w:rsid w:val="00F36AD2"/>
    <w:rsid w:val="00FA70FB"/>
    <w:rsid w:val="00FC73AE"/>
    <w:rsid w:val="00FF3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3280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789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789A"/>
  </w:style>
  <w:style w:type="paragraph" w:styleId="Footer">
    <w:name w:val="footer"/>
    <w:basedOn w:val="Normal"/>
    <w:link w:val="FooterChar"/>
    <w:uiPriority w:val="99"/>
    <w:unhideWhenUsed/>
    <w:rsid w:val="008D789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789A"/>
  </w:style>
  <w:style w:type="paragraph" w:styleId="BalloonText">
    <w:name w:val="Balloon Text"/>
    <w:basedOn w:val="Normal"/>
    <w:link w:val="BalloonTextChar"/>
    <w:uiPriority w:val="99"/>
    <w:semiHidden/>
    <w:unhideWhenUsed/>
    <w:rsid w:val="008241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4142"/>
    <w:rPr>
      <w:rFonts w:ascii="Segoe UI" w:hAnsi="Segoe UI" w:cs="Segoe UI"/>
      <w:sz w:val="18"/>
      <w:szCs w:val="18"/>
    </w:rPr>
  </w:style>
  <w:style w:type="paragraph" w:styleId="BodyTextIndent2">
    <w:name w:val="Body Text Indent 2"/>
    <w:basedOn w:val="Normal"/>
    <w:link w:val="BodyTextIndent2Char"/>
    <w:rsid w:val="002D3280"/>
    <w:pPr>
      <w:spacing w:after="0" w:line="240" w:lineRule="auto"/>
      <w:ind w:firstLine="720"/>
      <w:jc w:val="both"/>
    </w:pPr>
    <w:rPr>
      <w:rFonts w:ascii="AcadNusx" w:eastAsia="Times New Roman" w:hAnsi="AcadNusx" w:cs="Times New Roman"/>
      <w:b/>
      <w:bCs/>
      <w:i/>
      <w:iCs/>
      <w:sz w:val="28"/>
      <w:szCs w:val="28"/>
    </w:rPr>
  </w:style>
  <w:style w:type="character" w:customStyle="1" w:styleId="BodyTextIndent2Char">
    <w:name w:val="Body Text Indent 2 Char"/>
    <w:basedOn w:val="DefaultParagraphFont"/>
    <w:link w:val="BodyTextIndent2"/>
    <w:rsid w:val="002D3280"/>
    <w:rPr>
      <w:rFonts w:ascii="AcadNusx" w:eastAsia="Times New Roman" w:hAnsi="AcadNusx" w:cs="Times New Roman"/>
      <w:b/>
      <w:bCs/>
      <w:i/>
      <w:iCs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2D328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D328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3280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789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789A"/>
  </w:style>
  <w:style w:type="paragraph" w:styleId="Footer">
    <w:name w:val="footer"/>
    <w:basedOn w:val="Normal"/>
    <w:link w:val="FooterChar"/>
    <w:uiPriority w:val="99"/>
    <w:unhideWhenUsed/>
    <w:rsid w:val="008D789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789A"/>
  </w:style>
  <w:style w:type="paragraph" w:styleId="BalloonText">
    <w:name w:val="Balloon Text"/>
    <w:basedOn w:val="Normal"/>
    <w:link w:val="BalloonTextChar"/>
    <w:uiPriority w:val="99"/>
    <w:semiHidden/>
    <w:unhideWhenUsed/>
    <w:rsid w:val="008241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4142"/>
    <w:rPr>
      <w:rFonts w:ascii="Segoe UI" w:hAnsi="Segoe UI" w:cs="Segoe UI"/>
      <w:sz w:val="18"/>
      <w:szCs w:val="18"/>
    </w:rPr>
  </w:style>
  <w:style w:type="paragraph" w:styleId="BodyTextIndent2">
    <w:name w:val="Body Text Indent 2"/>
    <w:basedOn w:val="Normal"/>
    <w:link w:val="BodyTextIndent2Char"/>
    <w:rsid w:val="002D3280"/>
    <w:pPr>
      <w:spacing w:after="0" w:line="240" w:lineRule="auto"/>
      <w:ind w:firstLine="720"/>
      <w:jc w:val="both"/>
    </w:pPr>
    <w:rPr>
      <w:rFonts w:ascii="AcadNusx" w:eastAsia="Times New Roman" w:hAnsi="AcadNusx" w:cs="Times New Roman"/>
      <w:b/>
      <w:bCs/>
      <w:i/>
      <w:iCs/>
      <w:sz w:val="28"/>
      <w:szCs w:val="28"/>
    </w:rPr>
  </w:style>
  <w:style w:type="character" w:customStyle="1" w:styleId="BodyTextIndent2Char">
    <w:name w:val="Body Text Indent 2 Char"/>
    <w:basedOn w:val="DefaultParagraphFont"/>
    <w:link w:val="BodyTextIndent2"/>
    <w:rsid w:val="002D3280"/>
    <w:rPr>
      <w:rFonts w:ascii="AcadNusx" w:eastAsia="Times New Roman" w:hAnsi="AcadNusx" w:cs="Times New Roman"/>
      <w:b/>
      <w:bCs/>
      <w:i/>
      <w:iCs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2D328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D3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s.golubiani@vtb.com.ge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s.kakhidze@vtb.ge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E3FF93-E757-4701-928C-423D556312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304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Natia Beruashvili</dc:creator>
  <cp:lastModifiedBy>user</cp:lastModifiedBy>
  <cp:revision>3</cp:revision>
  <cp:lastPrinted>2019-01-23T10:39:00Z</cp:lastPrinted>
  <dcterms:created xsi:type="dcterms:W3CDTF">2021-02-17T15:12:00Z</dcterms:created>
  <dcterms:modified xsi:type="dcterms:W3CDTF">2021-02-17T15:14:00Z</dcterms:modified>
</cp:coreProperties>
</file>