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299" w:rsidRPr="00385299" w:rsidRDefault="00385299" w:rsidP="00385299">
      <w:pPr>
        <w:pStyle w:val="BodyTextIndent2"/>
        <w:ind w:left="990" w:right="590"/>
        <w:jc w:val="center"/>
        <w:rPr>
          <w:rFonts w:ascii="Sylfaen" w:hAnsi="Sylfaen"/>
          <w:color w:val="003399"/>
          <w:sz w:val="20"/>
          <w:szCs w:val="20"/>
        </w:rPr>
      </w:pPr>
    </w:p>
    <w:p w:rsidR="007B58EB" w:rsidRPr="00FD4760" w:rsidRDefault="00385299" w:rsidP="000807B6">
      <w:pPr>
        <w:pStyle w:val="BodyTextIndent2"/>
        <w:ind w:right="590"/>
        <w:jc w:val="center"/>
        <w:rPr>
          <w:rFonts w:ascii="Sylfaen" w:hAnsi="Sylfaen"/>
          <w:i w:val="0"/>
          <w:sz w:val="20"/>
          <w:szCs w:val="20"/>
          <w:lang w:val="ka-GE"/>
        </w:rPr>
      </w:pPr>
      <w:r w:rsidRPr="00FD4760">
        <w:rPr>
          <w:rFonts w:ascii="Sylfaen" w:hAnsi="Sylfaen"/>
          <w:i w:val="0"/>
          <w:sz w:val="20"/>
          <w:szCs w:val="20"/>
          <w:lang w:val="ka-GE"/>
        </w:rPr>
        <w:t>სს „ვითიბი ბანკი ჯორჯია“</w:t>
      </w:r>
      <w:r w:rsidR="0041448C" w:rsidRPr="00FD4760">
        <w:rPr>
          <w:rFonts w:ascii="Sylfaen" w:hAnsi="Sylfaen"/>
          <w:i w:val="0"/>
          <w:sz w:val="20"/>
          <w:szCs w:val="20"/>
          <w:lang w:val="ka-GE"/>
        </w:rPr>
        <w:t xml:space="preserve"> </w:t>
      </w:r>
      <w:proofErr w:type="spellStart"/>
      <w:r w:rsidR="00B27252" w:rsidRPr="00B27252">
        <w:rPr>
          <w:rFonts w:ascii="Sylfaen" w:hAnsi="Sylfaen"/>
          <w:i w:val="0"/>
          <w:sz w:val="20"/>
          <w:szCs w:val="20"/>
        </w:rPr>
        <w:t>ფეხბურთში</w:t>
      </w:r>
      <w:proofErr w:type="spellEnd"/>
      <w:r w:rsidR="00B27252" w:rsidRPr="00B27252">
        <w:rPr>
          <w:rFonts w:ascii="Sylfaen" w:hAnsi="Sylfaen"/>
          <w:i w:val="0"/>
          <w:sz w:val="20"/>
          <w:szCs w:val="20"/>
        </w:rPr>
        <w:t xml:space="preserve"> </w:t>
      </w:r>
      <w:proofErr w:type="spellStart"/>
      <w:r w:rsidR="00B27252" w:rsidRPr="00B27252">
        <w:rPr>
          <w:rFonts w:ascii="Sylfaen" w:hAnsi="Sylfaen"/>
          <w:i w:val="0"/>
          <w:sz w:val="20"/>
          <w:szCs w:val="20"/>
        </w:rPr>
        <w:t>მსოფლიოს</w:t>
      </w:r>
      <w:proofErr w:type="spellEnd"/>
      <w:r w:rsidR="00B27252" w:rsidRPr="00B27252">
        <w:rPr>
          <w:rFonts w:ascii="Sylfaen" w:hAnsi="Sylfaen"/>
          <w:i w:val="0"/>
          <w:sz w:val="20"/>
          <w:szCs w:val="20"/>
        </w:rPr>
        <w:t xml:space="preserve"> 2022-ის </w:t>
      </w:r>
      <w:proofErr w:type="spellStart"/>
      <w:r w:rsidR="00B27252" w:rsidRPr="00B27252">
        <w:rPr>
          <w:rFonts w:ascii="Sylfaen" w:hAnsi="Sylfaen"/>
          <w:i w:val="0"/>
          <w:sz w:val="20"/>
          <w:szCs w:val="20"/>
        </w:rPr>
        <w:t>ჩემპიონატის</w:t>
      </w:r>
      <w:proofErr w:type="spellEnd"/>
      <w:r w:rsidR="00B27252" w:rsidRPr="00B27252">
        <w:rPr>
          <w:rFonts w:ascii="Sylfaen" w:hAnsi="Sylfaen"/>
          <w:i w:val="0"/>
          <w:sz w:val="20"/>
          <w:szCs w:val="20"/>
        </w:rPr>
        <w:t xml:space="preserve"> </w:t>
      </w:r>
      <w:proofErr w:type="spellStart"/>
      <w:r w:rsidR="00B27252" w:rsidRPr="00B27252">
        <w:rPr>
          <w:rFonts w:ascii="Sylfaen" w:hAnsi="Sylfaen"/>
          <w:i w:val="0"/>
          <w:sz w:val="20"/>
          <w:szCs w:val="20"/>
        </w:rPr>
        <w:t>შესარჩევი</w:t>
      </w:r>
      <w:proofErr w:type="spellEnd"/>
      <w:r w:rsidR="00B27252" w:rsidRPr="00B27252">
        <w:rPr>
          <w:rFonts w:ascii="Sylfaen" w:hAnsi="Sylfaen"/>
          <w:i w:val="0"/>
          <w:sz w:val="20"/>
          <w:szCs w:val="20"/>
        </w:rPr>
        <w:t xml:space="preserve"> </w:t>
      </w:r>
      <w:proofErr w:type="spellStart"/>
      <w:r w:rsidR="00B27252" w:rsidRPr="00B27252">
        <w:rPr>
          <w:rFonts w:ascii="Sylfaen" w:hAnsi="Sylfaen"/>
          <w:i w:val="0"/>
          <w:sz w:val="20"/>
          <w:szCs w:val="20"/>
        </w:rPr>
        <w:t>ტურნირის</w:t>
      </w:r>
      <w:proofErr w:type="spellEnd"/>
      <w:r w:rsidR="00B27252" w:rsidRPr="00B27252">
        <w:rPr>
          <w:rFonts w:ascii="Sylfaen" w:hAnsi="Sylfaen"/>
          <w:i w:val="0"/>
          <w:sz w:val="20"/>
          <w:szCs w:val="20"/>
        </w:rPr>
        <w:t xml:space="preserve"> </w:t>
      </w:r>
      <w:proofErr w:type="spellStart"/>
      <w:r w:rsidR="00B27252" w:rsidRPr="00B27252">
        <w:rPr>
          <w:rFonts w:ascii="Sylfaen" w:hAnsi="Sylfaen"/>
          <w:i w:val="0"/>
          <w:sz w:val="20"/>
          <w:szCs w:val="20"/>
        </w:rPr>
        <w:t>მატჩებ</w:t>
      </w:r>
      <w:proofErr w:type="spellEnd"/>
      <w:r w:rsidR="00B27252">
        <w:rPr>
          <w:rFonts w:ascii="Sylfaen" w:hAnsi="Sylfaen"/>
          <w:i w:val="0"/>
          <w:sz w:val="20"/>
          <w:szCs w:val="20"/>
          <w:lang w:val="ka-GE"/>
        </w:rPr>
        <w:t>ი</w:t>
      </w:r>
      <w:r w:rsidR="00B27252" w:rsidRPr="00B27252">
        <w:rPr>
          <w:rFonts w:ascii="Sylfaen" w:hAnsi="Sylfaen"/>
          <w:i w:val="0"/>
          <w:sz w:val="20"/>
          <w:szCs w:val="20"/>
        </w:rPr>
        <w:t xml:space="preserve">ს </w:t>
      </w:r>
      <w:proofErr w:type="spellStart"/>
      <w:r w:rsidR="00B27252" w:rsidRPr="00B27252">
        <w:rPr>
          <w:rFonts w:ascii="Sylfaen" w:hAnsi="Sylfaen"/>
          <w:i w:val="0"/>
          <w:sz w:val="20"/>
          <w:szCs w:val="20"/>
        </w:rPr>
        <w:t>გენერალური</w:t>
      </w:r>
      <w:proofErr w:type="spellEnd"/>
      <w:r w:rsidR="00B27252" w:rsidRPr="00B27252">
        <w:rPr>
          <w:rFonts w:ascii="Sylfaen" w:hAnsi="Sylfaen"/>
          <w:i w:val="0"/>
          <w:sz w:val="20"/>
          <w:szCs w:val="20"/>
        </w:rPr>
        <w:t xml:space="preserve"> </w:t>
      </w:r>
      <w:proofErr w:type="spellStart"/>
      <w:r w:rsidR="00B27252" w:rsidRPr="00B27252">
        <w:rPr>
          <w:rFonts w:ascii="Sylfaen" w:hAnsi="Sylfaen"/>
          <w:i w:val="0"/>
          <w:sz w:val="20"/>
          <w:szCs w:val="20"/>
        </w:rPr>
        <w:t>სპონსორობის</w:t>
      </w:r>
      <w:proofErr w:type="spellEnd"/>
      <w:r w:rsidR="00B27252" w:rsidRPr="00B27252">
        <w:rPr>
          <w:rFonts w:ascii="Sylfaen" w:hAnsi="Sylfaen"/>
          <w:i w:val="0"/>
          <w:sz w:val="20"/>
          <w:szCs w:val="20"/>
        </w:rPr>
        <w:t xml:space="preserve"> </w:t>
      </w:r>
      <w:proofErr w:type="spellStart"/>
      <w:r w:rsidR="00B27252" w:rsidRPr="00B27252">
        <w:rPr>
          <w:rFonts w:ascii="Sylfaen" w:hAnsi="Sylfaen"/>
          <w:i w:val="0"/>
          <w:sz w:val="20"/>
          <w:szCs w:val="20"/>
        </w:rPr>
        <w:t>პაკეტი</w:t>
      </w:r>
      <w:proofErr w:type="spellEnd"/>
      <w:r w:rsidR="00B27252" w:rsidRPr="00B27252">
        <w:rPr>
          <w:rFonts w:ascii="Sylfaen" w:hAnsi="Sylfaen"/>
          <w:i w:val="0"/>
          <w:sz w:val="20"/>
          <w:szCs w:val="20"/>
          <w:lang w:val="ka-GE"/>
        </w:rPr>
        <w:t>ს</w:t>
      </w:r>
      <w:r w:rsidR="00B27252">
        <w:rPr>
          <w:rFonts w:ascii="Sylfaen" w:hAnsi="Sylfaen"/>
          <w:i w:val="0"/>
          <w:sz w:val="20"/>
          <w:szCs w:val="20"/>
          <w:lang w:val="ka-GE"/>
        </w:rPr>
        <w:t xml:space="preserve"> შესყიდვის</w:t>
      </w:r>
      <w:r w:rsidR="00B27252" w:rsidRPr="00B27252">
        <w:rPr>
          <w:rFonts w:ascii="Sylfaen" w:hAnsi="Sylfaen"/>
          <w:i w:val="0"/>
          <w:sz w:val="20"/>
          <w:szCs w:val="20"/>
          <w:lang w:val="ka-GE"/>
        </w:rPr>
        <w:t xml:space="preserve"> </w:t>
      </w:r>
      <w:r w:rsidR="007B58EB" w:rsidRPr="00FD4760">
        <w:rPr>
          <w:rFonts w:ascii="Sylfaen" w:hAnsi="Sylfaen"/>
          <w:i w:val="0"/>
          <w:sz w:val="20"/>
          <w:szCs w:val="20"/>
          <w:lang w:val="ka-GE"/>
        </w:rPr>
        <w:t>მიზნით აცხადებს ღია ტენდერს</w:t>
      </w:r>
    </w:p>
    <w:p w:rsidR="00B82816" w:rsidRPr="00B82816" w:rsidRDefault="00B82816" w:rsidP="00385299">
      <w:pPr>
        <w:pStyle w:val="BodyTextIndent2"/>
        <w:ind w:left="990" w:right="590"/>
        <w:jc w:val="center"/>
        <w:rPr>
          <w:b w:val="0"/>
          <w:i w:val="0"/>
          <w:color w:val="003399"/>
          <w:sz w:val="20"/>
          <w:szCs w:val="20"/>
          <w:lang w:val="ka-GE"/>
        </w:rPr>
      </w:pPr>
    </w:p>
    <w:p w:rsidR="00563C78" w:rsidRPr="002145B7" w:rsidRDefault="00563C78" w:rsidP="002145B7">
      <w:pPr>
        <w:pStyle w:val="BodyTextIndent2"/>
        <w:ind w:left="990" w:right="590"/>
        <w:jc w:val="center"/>
        <w:rPr>
          <w:b w:val="0"/>
          <w:i w:val="0"/>
          <w:color w:val="003399"/>
          <w:sz w:val="20"/>
          <w:szCs w:val="20"/>
          <w:lang w:val="ka-GE"/>
        </w:rPr>
      </w:pPr>
    </w:p>
    <w:p w:rsidR="002D3280" w:rsidRPr="002E183B" w:rsidRDefault="002D3280" w:rsidP="002D3280">
      <w:pPr>
        <w:shd w:val="clear" w:color="auto" w:fill="FFFFFF"/>
        <w:spacing w:before="300" w:after="150" w:line="240" w:lineRule="auto"/>
        <w:ind w:left="990" w:right="590"/>
        <w:outlineLvl w:val="1"/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222222"/>
          <w:sz w:val="20"/>
          <w:szCs w:val="20"/>
          <w:lang w:val="ka-GE"/>
        </w:rPr>
        <w:t>ტენდერის</w:t>
      </w:r>
      <w:r w:rsidRPr="002E183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color w:val="222222"/>
          <w:sz w:val="20"/>
          <w:szCs w:val="20"/>
          <w:lang w:val="ka-GE"/>
        </w:rPr>
        <w:t>აღწერილობა</w:t>
      </w:r>
      <w:r w:rsidRPr="002E183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  <w:t>:</w:t>
      </w:r>
    </w:p>
    <w:p w:rsidR="00B27252" w:rsidRPr="00B27252" w:rsidRDefault="00B27252" w:rsidP="00B27252">
      <w:pPr>
        <w:shd w:val="clear" w:color="auto" w:fill="FFFFFF"/>
        <w:spacing w:after="0" w:line="240" w:lineRule="auto"/>
        <w:ind w:left="990" w:right="590"/>
        <w:contextualSpacing/>
        <w:jc w:val="both"/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</w:pPr>
      <w:r w:rsidRPr="00B27252"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 xml:space="preserve">სს „ვითიბი ბანკი ჯორჯია“ </w:t>
      </w:r>
      <w:proofErr w:type="spellStart"/>
      <w:r w:rsidRPr="00B27252">
        <w:rPr>
          <w:rFonts w:ascii="Sylfaen" w:eastAsia="Times New Roman" w:hAnsi="Sylfaen" w:cs="Sylfaen"/>
          <w:bCs/>
          <w:iCs/>
          <w:color w:val="333333"/>
          <w:sz w:val="20"/>
          <w:szCs w:val="20"/>
        </w:rPr>
        <w:t>ფეხბურთში</w:t>
      </w:r>
      <w:proofErr w:type="spellEnd"/>
      <w:r w:rsidRPr="00B27252">
        <w:rPr>
          <w:rFonts w:ascii="Sylfaen" w:eastAsia="Times New Roman" w:hAnsi="Sylfaen" w:cs="Sylfaen"/>
          <w:bCs/>
          <w:iCs/>
          <w:color w:val="333333"/>
          <w:sz w:val="20"/>
          <w:szCs w:val="20"/>
        </w:rPr>
        <w:t xml:space="preserve"> </w:t>
      </w:r>
      <w:proofErr w:type="spellStart"/>
      <w:r w:rsidRPr="00B27252">
        <w:rPr>
          <w:rFonts w:ascii="Sylfaen" w:eastAsia="Times New Roman" w:hAnsi="Sylfaen" w:cs="Sylfaen"/>
          <w:bCs/>
          <w:iCs/>
          <w:color w:val="333333"/>
          <w:sz w:val="20"/>
          <w:szCs w:val="20"/>
        </w:rPr>
        <w:t>მსოფლიოს</w:t>
      </w:r>
      <w:proofErr w:type="spellEnd"/>
      <w:r w:rsidRPr="00B27252">
        <w:rPr>
          <w:rFonts w:ascii="Sylfaen" w:eastAsia="Times New Roman" w:hAnsi="Sylfaen" w:cs="Sylfaen"/>
          <w:bCs/>
          <w:iCs/>
          <w:color w:val="333333"/>
          <w:sz w:val="20"/>
          <w:szCs w:val="20"/>
        </w:rPr>
        <w:t xml:space="preserve"> 2022-ის </w:t>
      </w:r>
      <w:proofErr w:type="spellStart"/>
      <w:r w:rsidRPr="00B27252">
        <w:rPr>
          <w:rFonts w:ascii="Sylfaen" w:eastAsia="Times New Roman" w:hAnsi="Sylfaen" w:cs="Sylfaen"/>
          <w:bCs/>
          <w:iCs/>
          <w:color w:val="333333"/>
          <w:sz w:val="20"/>
          <w:szCs w:val="20"/>
        </w:rPr>
        <w:t>ჩემპიონატის</w:t>
      </w:r>
      <w:proofErr w:type="spellEnd"/>
      <w:r w:rsidRPr="00B27252">
        <w:rPr>
          <w:rFonts w:ascii="Sylfaen" w:eastAsia="Times New Roman" w:hAnsi="Sylfaen" w:cs="Sylfaen"/>
          <w:bCs/>
          <w:iCs/>
          <w:color w:val="333333"/>
          <w:sz w:val="20"/>
          <w:szCs w:val="20"/>
        </w:rPr>
        <w:t xml:space="preserve"> </w:t>
      </w:r>
      <w:proofErr w:type="spellStart"/>
      <w:r w:rsidRPr="00B27252">
        <w:rPr>
          <w:rFonts w:ascii="Sylfaen" w:eastAsia="Times New Roman" w:hAnsi="Sylfaen" w:cs="Sylfaen"/>
          <w:bCs/>
          <w:iCs/>
          <w:color w:val="333333"/>
          <w:sz w:val="20"/>
          <w:szCs w:val="20"/>
        </w:rPr>
        <w:t>შესარჩევი</w:t>
      </w:r>
      <w:proofErr w:type="spellEnd"/>
      <w:r w:rsidRPr="00B27252">
        <w:rPr>
          <w:rFonts w:ascii="Sylfaen" w:eastAsia="Times New Roman" w:hAnsi="Sylfaen" w:cs="Sylfaen"/>
          <w:bCs/>
          <w:iCs/>
          <w:color w:val="333333"/>
          <w:sz w:val="20"/>
          <w:szCs w:val="20"/>
        </w:rPr>
        <w:t xml:space="preserve"> </w:t>
      </w:r>
      <w:proofErr w:type="spellStart"/>
      <w:r w:rsidRPr="00B27252">
        <w:rPr>
          <w:rFonts w:ascii="Sylfaen" w:eastAsia="Times New Roman" w:hAnsi="Sylfaen" w:cs="Sylfaen"/>
          <w:bCs/>
          <w:iCs/>
          <w:color w:val="333333"/>
          <w:sz w:val="20"/>
          <w:szCs w:val="20"/>
        </w:rPr>
        <w:t>ტურნირის</w:t>
      </w:r>
      <w:proofErr w:type="spellEnd"/>
      <w:r w:rsidRPr="00B27252">
        <w:rPr>
          <w:rFonts w:ascii="Sylfaen" w:eastAsia="Times New Roman" w:hAnsi="Sylfaen" w:cs="Sylfaen"/>
          <w:bCs/>
          <w:iCs/>
          <w:color w:val="333333"/>
          <w:sz w:val="20"/>
          <w:szCs w:val="20"/>
        </w:rPr>
        <w:t xml:space="preserve"> </w:t>
      </w:r>
      <w:proofErr w:type="spellStart"/>
      <w:r w:rsidRPr="00B27252">
        <w:rPr>
          <w:rFonts w:ascii="Sylfaen" w:eastAsia="Times New Roman" w:hAnsi="Sylfaen" w:cs="Sylfaen"/>
          <w:bCs/>
          <w:iCs/>
          <w:color w:val="333333"/>
          <w:sz w:val="20"/>
          <w:szCs w:val="20"/>
        </w:rPr>
        <w:t>მატჩებ</w:t>
      </w:r>
      <w:proofErr w:type="spellEnd"/>
      <w:r w:rsidRPr="00B27252"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>ი</w:t>
      </w:r>
      <w:r w:rsidRPr="00B27252">
        <w:rPr>
          <w:rFonts w:ascii="Sylfaen" w:eastAsia="Times New Roman" w:hAnsi="Sylfaen" w:cs="Sylfaen"/>
          <w:bCs/>
          <w:iCs/>
          <w:color w:val="333333"/>
          <w:sz w:val="20"/>
          <w:szCs w:val="20"/>
        </w:rPr>
        <w:t xml:space="preserve">ს </w:t>
      </w:r>
      <w:proofErr w:type="spellStart"/>
      <w:r w:rsidRPr="00B27252">
        <w:rPr>
          <w:rFonts w:ascii="Sylfaen" w:eastAsia="Times New Roman" w:hAnsi="Sylfaen" w:cs="Sylfaen"/>
          <w:bCs/>
          <w:iCs/>
          <w:color w:val="333333"/>
          <w:sz w:val="20"/>
          <w:szCs w:val="20"/>
        </w:rPr>
        <w:t>გენერალური</w:t>
      </w:r>
      <w:proofErr w:type="spellEnd"/>
      <w:r w:rsidRPr="00B27252">
        <w:rPr>
          <w:rFonts w:ascii="Sylfaen" w:eastAsia="Times New Roman" w:hAnsi="Sylfaen" w:cs="Sylfaen"/>
          <w:bCs/>
          <w:iCs/>
          <w:color w:val="333333"/>
          <w:sz w:val="20"/>
          <w:szCs w:val="20"/>
        </w:rPr>
        <w:t xml:space="preserve"> </w:t>
      </w:r>
      <w:proofErr w:type="spellStart"/>
      <w:r w:rsidRPr="00B27252">
        <w:rPr>
          <w:rFonts w:ascii="Sylfaen" w:eastAsia="Times New Roman" w:hAnsi="Sylfaen" w:cs="Sylfaen"/>
          <w:bCs/>
          <w:iCs/>
          <w:color w:val="333333"/>
          <w:sz w:val="20"/>
          <w:szCs w:val="20"/>
        </w:rPr>
        <w:t>სპონსორობის</w:t>
      </w:r>
      <w:proofErr w:type="spellEnd"/>
      <w:r w:rsidRPr="00B27252">
        <w:rPr>
          <w:rFonts w:ascii="Sylfaen" w:eastAsia="Times New Roman" w:hAnsi="Sylfaen" w:cs="Sylfaen"/>
          <w:bCs/>
          <w:iCs/>
          <w:color w:val="333333"/>
          <w:sz w:val="20"/>
          <w:szCs w:val="20"/>
        </w:rPr>
        <w:t xml:space="preserve"> </w:t>
      </w:r>
      <w:proofErr w:type="spellStart"/>
      <w:r w:rsidRPr="00B27252">
        <w:rPr>
          <w:rFonts w:ascii="Sylfaen" w:eastAsia="Times New Roman" w:hAnsi="Sylfaen" w:cs="Sylfaen"/>
          <w:bCs/>
          <w:iCs/>
          <w:color w:val="333333"/>
          <w:sz w:val="20"/>
          <w:szCs w:val="20"/>
        </w:rPr>
        <w:t>პაკეტი</w:t>
      </w:r>
      <w:proofErr w:type="spellEnd"/>
      <w:r w:rsidRPr="00B27252"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>ს შესყიდვის მიზნით აცხადებს ღია ტენდერს</w:t>
      </w:r>
      <w:r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>.</w:t>
      </w:r>
    </w:p>
    <w:p w:rsidR="00572AED" w:rsidRPr="0087486C" w:rsidRDefault="00572AED" w:rsidP="00563C78">
      <w:pPr>
        <w:shd w:val="clear" w:color="auto" w:fill="FFFFFF"/>
        <w:spacing w:after="0" w:line="240" w:lineRule="auto"/>
        <w:ind w:right="590"/>
        <w:contextualSpacing/>
        <w:jc w:val="both"/>
        <w:rPr>
          <w:rFonts w:ascii="Sylfaen" w:eastAsia="Times New Roman" w:hAnsi="Sylfaen" w:cs="Sylfaen"/>
          <w:bCs/>
          <w:color w:val="333333"/>
          <w:sz w:val="10"/>
          <w:szCs w:val="10"/>
          <w:lang w:val="ka-GE"/>
        </w:rPr>
      </w:pPr>
    </w:p>
    <w:p w:rsidR="002D3280" w:rsidRPr="002E183B" w:rsidRDefault="002D3280" w:rsidP="00572AED">
      <w:pPr>
        <w:shd w:val="clear" w:color="auto" w:fill="FFFFFF"/>
        <w:spacing w:after="0" w:line="240" w:lineRule="auto"/>
        <w:ind w:left="994" w:right="590"/>
        <w:rPr>
          <w:rFonts w:ascii="Helvetica" w:eastAsia="Times New Roman" w:hAnsi="Helvetica" w:cs="Helvetica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ინფორმაცია</w:t>
      </w:r>
      <w:r w:rsidRPr="002E183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პრეტენდენტებისათვის:</w:t>
      </w:r>
    </w:p>
    <w:p w:rsidR="00572AED" w:rsidRPr="002145B7" w:rsidRDefault="002D3280" w:rsidP="002145B7">
      <w:pPr>
        <w:shd w:val="clear" w:color="auto" w:fill="FFFFFF"/>
        <w:ind w:left="994" w:right="680"/>
        <w:jc w:val="both"/>
        <w:rPr>
          <w:rFonts w:ascii="Sylfaen" w:hAnsi="Sylfaen" w:cs="Helvetica"/>
          <w:bCs/>
          <w:iCs/>
          <w:sz w:val="20"/>
          <w:szCs w:val="20"/>
          <w:lang w:val="ka-GE"/>
        </w:rPr>
      </w:pP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ტენდერში მონაწილეობის მსურველებმა, საკვალიფიკაციო მონაცემების დამადასტურებელი დოკუმენტაცია, სხვა მოთხოვნილი ინფორმაცია და სატენდერო შემოთავაზებები დედნების სახით ქართულ ენაზე უნდა წარმოადგინონ შემდეგ მისამართზე: ქ. თბილისი </w:t>
      </w:r>
      <w:r w:rsidRPr="00CB0E6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</w:t>
      </w:r>
      <w:r w:rsidRPr="00CB0E6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#14.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 შემოთავაზების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ბოლო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ვადა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="009A0EB5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20</w:t>
      </w:r>
      <w:r w:rsidR="00B27252">
        <w:rPr>
          <w:rFonts w:ascii="Helvetica" w:eastAsia="Times New Roman" w:hAnsi="Helvetica" w:cs="Helvetica"/>
          <w:bCs/>
          <w:color w:val="333333"/>
          <w:sz w:val="20"/>
          <w:szCs w:val="20"/>
        </w:rPr>
        <w:t>21</w:t>
      </w:r>
      <w:r w:rsidRPr="00CB0E6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</w:t>
      </w:r>
      <w:r w:rsidRPr="00904BA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წლის </w:t>
      </w:r>
      <w:r w:rsidR="00B27252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25</w:t>
      </w:r>
      <w:r w:rsidR="0041448C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 </w:t>
      </w:r>
      <w:r w:rsidR="00B27252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მარტის</w:t>
      </w:r>
      <w:r w:rsidR="0041448C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 </w:t>
      </w:r>
      <w:r w:rsidR="00813491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1</w:t>
      </w:r>
      <w:r w:rsidR="00813491">
        <w:rPr>
          <w:rFonts w:ascii="Helvetica" w:eastAsia="Times New Roman" w:hAnsi="Helvetica" w:cs="Helvetica"/>
          <w:bCs/>
          <w:color w:val="333333"/>
          <w:sz w:val="20"/>
          <w:szCs w:val="20"/>
        </w:rPr>
        <w:t>5</w:t>
      </w:r>
      <w:bookmarkStart w:id="0" w:name="_GoBack"/>
      <w:bookmarkEnd w:id="0"/>
      <w:r w:rsidRPr="00904BA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:00 </w:t>
      </w:r>
      <w:r w:rsidRPr="00904BA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საათი</w:t>
      </w:r>
      <w:r w:rsidRPr="00904BA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.</w:t>
      </w:r>
      <w:r w:rsidRPr="00CB0E6B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წინადადება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წარმოდგენილი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დალუქულ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კონვერტში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რომელზეც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მითითებული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ინფორმაცია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პრეტენდენტის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დასახელება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საკონტაქტო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ინფორმაცია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სატენდერო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კომისია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სს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„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ვითიბი ბანკი ჯორჯია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“ </w:t>
      </w:r>
      <w:r w:rsidR="00385299" w:rsidRPr="00385299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(</w:t>
      </w:r>
      <w:r w:rsidR="00385299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ტენდერი</w:t>
      </w:r>
      <w:r w:rsidR="0041448C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ს დასახელება).</w:t>
      </w: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დოკუმენტაციასთან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დაკავშირებული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განმარტებების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მიღება, ასევე, დოკუმენტების ხელზე გატანა (სურვილის შემთხვევაში)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="0095291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პრეტენდენტებს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შეუძლია</w:t>
      </w:r>
      <w:r w:rsidR="0095291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თ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სატენდერო წინადადების შემოთავაზებისთვის განსაზღვრული ვადის დადგომამდე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 მისამართზე: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ქ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.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თბილისი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2E183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 #14.</w:t>
      </w: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საკონტაქტო პირი: სალო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მე კახიძე, მობილური ნომერი: 592-13-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35</w:t>
      </w:r>
      <w:r w:rsidR="00096BC8" w:rsidRPr="00572AE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-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35, ქალაქის ნომერი: 02 24 24 24 (1232), ელ ფოსტა: </w:t>
      </w:r>
      <w:hyperlink r:id="rId8" w:history="1">
        <w:r w:rsidRPr="002E183B">
          <w:rPr>
            <w:color w:val="333333"/>
            <w:sz w:val="20"/>
            <w:szCs w:val="20"/>
            <w:lang w:val="ka-GE"/>
          </w:rPr>
          <w:t>s.kakhidze@vtb.ge</w:t>
        </w:r>
      </w:hyperlink>
    </w:p>
    <w:p w:rsidR="00A35415" w:rsidRPr="005A4CA6" w:rsidRDefault="00A35415" w:rsidP="00A35415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C2633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საკონტაქტო პირი ტექნიკურ საკითხებზე: შოთა მაჭავარიანი</w:t>
      </w:r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, მობილურის ნომერი: </w:t>
      </w:r>
      <w:r w:rsidRPr="00C2633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599-20-20-80; ქალაქის ნომერი: 02 24 24 24 (5858), ელ. ფოსტა:</w:t>
      </w:r>
      <w:r>
        <w:rPr>
          <w:rFonts w:ascii="Sylfaen" w:eastAsia="Times New Roman" w:hAnsi="Sylfaen" w:cs="Sylfaen"/>
          <w:color w:val="333333"/>
          <w:sz w:val="20"/>
          <w:szCs w:val="20"/>
        </w:rPr>
        <w:t xml:space="preserve"> </w:t>
      </w:r>
      <w:r w:rsidRPr="00C2633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sh.machavariani@vtb.ge</w:t>
      </w:r>
    </w:p>
    <w:p w:rsidR="002D3280" w:rsidRPr="0005760E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საკვალიფიკაციო მონაცემების დამადასტურებელი დოკუმენტაცია უნდა შეიცავდეს</w:t>
      </w:r>
      <w:r w:rsidR="00D065B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შემდეგ ცნობა</w:t>
      </w:r>
      <w:r w:rsidR="00A35415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და ინფორმაციას:</w:t>
      </w:r>
    </w:p>
    <w:p w:rsidR="000807B6" w:rsidRPr="0016303A" w:rsidRDefault="000807B6" w:rsidP="000807B6">
      <w:pPr>
        <w:numPr>
          <w:ilvl w:val="0"/>
          <w:numId w:val="2"/>
        </w:numPr>
        <w:spacing w:after="0" w:line="288" w:lineRule="auto"/>
        <w:ind w:left="1080" w:right="590" w:firstLine="0"/>
        <w:contextualSpacing/>
        <w:jc w:val="both"/>
        <w:rPr>
          <w:rFonts w:ascii="LitNusx" w:hAnsi="LitNusx"/>
          <w:sz w:val="20"/>
          <w:szCs w:val="20"/>
          <w:lang w:val="fr-BE"/>
        </w:rPr>
      </w:pPr>
      <w:r w:rsidRPr="005D70D1">
        <w:rPr>
          <w:rFonts w:ascii="Sylfaen" w:hAnsi="Sylfaen" w:cs="Sylfaen"/>
          <w:sz w:val="20"/>
          <w:szCs w:val="20"/>
          <w:lang w:val="ka-GE"/>
        </w:rPr>
        <w:t>ამონაწერი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მეწარმეთა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და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არასამეწარმეო</w:t>
      </w:r>
      <w:r w:rsidRPr="005D70D1">
        <w:rPr>
          <w:rFonts w:ascii="LitNusx" w:hAnsi="LitNusx"/>
          <w:sz w:val="20"/>
          <w:szCs w:val="20"/>
          <w:lang w:val="ka-GE"/>
        </w:rPr>
        <w:t xml:space="preserve"> (</w:t>
      </w:r>
      <w:r w:rsidRPr="005D70D1">
        <w:rPr>
          <w:rFonts w:ascii="Sylfaen" w:hAnsi="Sylfaen" w:cs="Sylfaen"/>
          <w:sz w:val="20"/>
          <w:szCs w:val="20"/>
          <w:lang w:val="ka-GE"/>
        </w:rPr>
        <w:t>არაკომერციული</w:t>
      </w:r>
      <w:r w:rsidRPr="005D70D1">
        <w:rPr>
          <w:rFonts w:ascii="LitNusx" w:hAnsi="LitNusx"/>
          <w:sz w:val="20"/>
          <w:szCs w:val="20"/>
          <w:lang w:val="ka-GE"/>
        </w:rPr>
        <w:t xml:space="preserve">) </w:t>
      </w:r>
      <w:r w:rsidRPr="005D70D1">
        <w:rPr>
          <w:rFonts w:ascii="Sylfaen" w:hAnsi="Sylfaen" w:cs="Sylfaen"/>
          <w:sz w:val="20"/>
          <w:szCs w:val="20"/>
          <w:lang w:val="ka-GE"/>
        </w:rPr>
        <w:t>იურიდიულ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პირთა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რეესტრიდან</w:t>
      </w:r>
      <w:r>
        <w:rPr>
          <w:rFonts w:ascii="LitNusx" w:hAnsi="LitNusx"/>
          <w:sz w:val="20"/>
          <w:szCs w:val="20"/>
          <w:lang w:val="ka-GE"/>
        </w:rPr>
        <w:t>.</w:t>
      </w:r>
    </w:p>
    <w:p w:rsidR="0016303A" w:rsidRPr="005D70D1" w:rsidRDefault="0016303A" w:rsidP="0016303A">
      <w:pPr>
        <w:spacing w:after="0" w:line="288" w:lineRule="auto"/>
        <w:ind w:left="1080" w:right="590"/>
        <w:contextualSpacing/>
        <w:jc w:val="both"/>
        <w:rPr>
          <w:rFonts w:ascii="LitNusx" w:hAnsi="LitNusx"/>
          <w:sz w:val="20"/>
          <w:szCs w:val="20"/>
          <w:lang w:val="fr-BE"/>
        </w:rPr>
      </w:pPr>
    </w:p>
    <w:p w:rsidR="002D3280" w:rsidRPr="0005760E" w:rsidRDefault="002D3280" w:rsidP="002D3280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b/>
          <w:color w:val="FF0000"/>
          <w:sz w:val="20"/>
          <w:szCs w:val="20"/>
          <w:lang w:val="ka-GE"/>
        </w:rPr>
        <w:t xml:space="preserve">შენიშვნა: </w:t>
      </w: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ბანკს უფლება აქვს სატენდერო დოკუმენტაციაში, განცხადებაში შეიტანოს ცვლილება, აღნიშნული ინფორმაცია/ცვლილება გამოქვეყნდება პრეტენდენტის მიერ სატენდერო წინადადებების წარდგენის ვადის ამოწურვამდე   არანაკლებ 24 საათით ადრე,  სს „ვითიბი ბანკი ჯორჯიას“ ოფიციალურ ვებ-გვერდზე და  ტენდერების იმავე ონლაინ პორტალზე სადაც გამოქვეყნდა ტენდერის შესახებ ინფორმაცია.</w:t>
      </w:r>
    </w:p>
    <w:p w:rsidR="00F36AD2" w:rsidRDefault="00F36AD2"/>
    <w:sectPr w:rsidR="00F36AD2" w:rsidSect="00F36AD2">
      <w:headerReference w:type="default" r:id="rId9"/>
      <w:footerReference w:type="default" r:id="rId10"/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D26" w:rsidRDefault="00B02D26" w:rsidP="008D789A">
      <w:pPr>
        <w:spacing w:after="0" w:line="240" w:lineRule="auto"/>
      </w:pPr>
      <w:r>
        <w:separator/>
      </w:r>
    </w:p>
  </w:endnote>
  <w:endnote w:type="continuationSeparator" w:id="0">
    <w:p w:rsidR="00B02D26" w:rsidRDefault="00B02D26" w:rsidP="008D7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tNusx">
    <w:altName w:val="Bahnschrift Light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89A" w:rsidRDefault="002D3280">
    <w:pPr>
      <w:pStyle w:val="Footer"/>
    </w:pPr>
    <w:r>
      <w:rPr>
        <w:noProof/>
      </w:rPr>
      <w:drawing>
        <wp:inline distT="0" distB="0" distL="0" distR="0">
          <wp:extent cx="8038465" cy="779145"/>
          <wp:effectExtent l="0" t="0" r="0" b="0"/>
          <wp:docPr id="1" name="Picture 1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8465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D26" w:rsidRDefault="00B02D26" w:rsidP="008D789A">
      <w:pPr>
        <w:spacing w:after="0" w:line="240" w:lineRule="auto"/>
      </w:pPr>
      <w:r>
        <w:separator/>
      </w:r>
    </w:p>
  </w:footnote>
  <w:footnote w:type="continuationSeparator" w:id="0">
    <w:p w:rsidR="00B02D26" w:rsidRDefault="00B02D26" w:rsidP="008D7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142" w:rsidRDefault="00824142">
    <w:pPr>
      <w:pStyle w:val="Header"/>
    </w:pPr>
    <w:r>
      <w:t xml:space="preserve">                                                                                                         </w:t>
    </w:r>
    <w:r w:rsidR="002D3280">
      <w:rPr>
        <w:noProof/>
      </w:rPr>
      <w:drawing>
        <wp:inline distT="0" distB="0" distL="0" distR="0">
          <wp:extent cx="1979930" cy="707390"/>
          <wp:effectExtent l="0" t="0" r="0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36070"/>
    <w:multiLevelType w:val="hybridMultilevel"/>
    <w:tmpl w:val="8E68CCAE"/>
    <w:lvl w:ilvl="0" w:tplc="ACF6F0E6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  <w:lang w:val="it-I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67323309"/>
    <w:multiLevelType w:val="hybridMultilevel"/>
    <w:tmpl w:val="CB7E5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E87526"/>
    <w:multiLevelType w:val="hybridMultilevel"/>
    <w:tmpl w:val="EE724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89A"/>
    <w:rsid w:val="000534AC"/>
    <w:rsid w:val="000807B6"/>
    <w:rsid w:val="00096BC8"/>
    <w:rsid w:val="0016303A"/>
    <w:rsid w:val="00185BDD"/>
    <w:rsid w:val="00197ABB"/>
    <w:rsid w:val="001C780E"/>
    <w:rsid w:val="001E6329"/>
    <w:rsid w:val="002145B7"/>
    <w:rsid w:val="00277C8D"/>
    <w:rsid w:val="0028164E"/>
    <w:rsid w:val="00285EE8"/>
    <w:rsid w:val="002B17B4"/>
    <w:rsid w:val="002B3CD3"/>
    <w:rsid w:val="002D3014"/>
    <w:rsid w:val="002D3280"/>
    <w:rsid w:val="0030188B"/>
    <w:rsid w:val="0036442A"/>
    <w:rsid w:val="00385299"/>
    <w:rsid w:val="003D3E21"/>
    <w:rsid w:val="003F03A8"/>
    <w:rsid w:val="0041448C"/>
    <w:rsid w:val="004154B7"/>
    <w:rsid w:val="0042163D"/>
    <w:rsid w:val="00456188"/>
    <w:rsid w:val="00462408"/>
    <w:rsid w:val="00485068"/>
    <w:rsid w:val="00497463"/>
    <w:rsid w:val="004C576F"/>
    <w:rsid w:val="004E4E8C"/>
    <w:rsid w:val="004F6C60"/>
    <w:rsid w:val="00560078"/>
    <w:rsid w:val="00563C78"/>
    <w:rsid w:val="00572AED"/>
    <w:rsid w:val="005821A3"/>
    <w:rsid w:val="00596173"/>
    <w:rsid w:val="006B3816"/>
    <w:rsid w:val="006C769B"/>
    <w:rsid w:val="006E6FF1"/>
    <w:rsid w:val="006F4101"/>
    <w:rsid w:val="007813DF"/>
    <w:rsid w:val="00794A8F"/>
    <w:rsid w:val="007B58EB"/>
    <w:rsid w:val="007D7BC7"/>
    <w:rsid w:val="00813491"/>
    <w:rsid w:val="00817D96"/>
    <w:rsid w:val="00824142"/>
    <w:rsid w:val="0087486C"/>
    <w:rsid w:val="008D3579"/>
    <w:rsid w:val="008D789A"/>
    <w:rsid w:val="00904BAB"/>
    <w:rsid w:val="009066FB"/>
    <w:rsid w:val="00952916"/>
    <w:rsid w:val="009A0EB5"/>
    <w:rsid w:val="009D24D4"/>
    <w:rsid w:val="00A35415"/>
    <w:rsid w:val="00B01017"/>
    <w:rsid w:val="00B02D26"/>
    <w:rsid w:val="00B27252"/>
    <w:rsid w:val="00B82816"/>
    <w:rsid w:val="00B85FE7"/>
    <w:rsid w:val="00C777F5"/>
    <w:rsid w:val="00C871E1"/>
    <w:rsid w:val="00CB0E6B"/>
    <w:rsid w:val="00CB118C"/>
    <w:rsid w:val="00CF590B"/>
    <w:rsid w:val="00CF6B16"/>
    <w:rsid w:val="00D065BB"/>
    <w:rsid w:val="00D224E8"/>
    <w:rsid w:val="00DD3F4A"/>
    <w:rsid w:val="00E22E67"/>
    <w:rsid w:val="00E34AED"/>
    <w:rsid w:val="00E747DE"/>
    <w:rsid w:val="00EB522D"/>
    <w:rsid w:val="00F214C2"/>
    <w:rsid w:val="00F36AD2"/>
    <w:rsid w:val="00FA70FB"/>
    <w:rsid w:val="00FC73AE"/>
    <w:rsid w:val="00FD4760"/>
    <w:rsid w:val="00FF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4E1610"/>
  <w15:docId w15:val="{DF1B53A1-1402-46B3-9D3F-629036827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28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89A"/>
  </w:style>
  <w:style w:type="paragraph" w:styleId="Footer">
    <w:name w:val="footer"/>
    <w:basedOn w:val="Normal"/>
    <w:link w:val="Foot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89A"/>
  </w:style>
  <w:style w:type="paragraph" w:styleId="BalloonText">
    <w:name w:val="Balloon Text"/>
    <w:basedOn w:val="Normal"/>
    <w:link w:val="BalloonTextChar"/>
    <w:uiPriority w:val="99"/>
    <w:semiHidden/>
    <w:unhideWhenUsed/>
    <w:rsid w:val="00824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142"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rsid w:val="002D3280"/>
    <w:pPr>
      <w:spacing w:after="0" w:line="240" w:lineRule="auto"/>
      <w:ind w:firstLine="720"/>
      <w:jc w:val="both"/>
    </w:pPr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2D3280"/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D32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kakhidze@vtb.g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49EC2-E425-4706-B099-EFFA5A3F0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Natia Beruashvili</dc:creator>
  <cp:lastModifiedBy>Salome Kakhidze</cp:lastModifiedBy>
  <cp:revision>15</cp:revision>
  <cp:lastPrinted>2019-01-23T10:39:00Z</cp:lastPrinted>
  <dcterms:created xsi:type="dcterms:W3CDTF">2021-01-18T10:23:00Z</dcterms:created>
  <dcterms:modified xsi:type="dcterms:W3CDTF">2021-03-23T07:29:00Z</dcterms:modified>
</cp:coreProperties>
</file>