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280" w:rsidRPr="002E183B" w:rsidRDefault="002D3280" w:rsidP="002D3280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სს „ვითიბი ბანკი ჯორჯია“</w:t>
      </w:r>
      <w:r w:rsidR="005B101A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 </w:t>
      </w:r>
      <w:r w:rsidR="00800C50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სხვადასხვა </w:t>
      </w:r>
      <w:r w:rsidR="002712A8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სახის</w:t>
      </w:r>
      <w:r w:rsidR="00D51D3F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სადე</w:t>
      </w:r>
      <w:r w:rsidR="0006755E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ზი</w:t>
      </w:r>
      <w:r w:rsidR="00D51D3F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ნ</w:t>
      </w:r>
      <w:r w:rsidR="0006755E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ფექციო ხსნარების, </w:t>
      </w:r>
      <w:r w:rsidR="002712A8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ჰიგიენის</w:t>
      </w:r>
      <w:r w:rsidR="0006755E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ა</w:t>
      </w:r>
      <w:r w:rsidR="002712A8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</w:t>
      </w:r>
      <w:proofErr w:type="spellStart"/>
      <w:r w:rsidR="0006755E">
        <w:rPr>
          <w:rFonts w:ascii="Sylfaen" w:hAnsi="Sylfaen"/>
          <w:b w:val="0"/>
          <w:i w:val="0"/>
          <w:color w:val="003399"/>
          <w:sz w:val="20"/>
          <w:szCs w:val="20"/>
        </w:rPr>
        <w:t>და</w:t>
      </w:r>
      <w:proofErr w:type="spellEnd"/>
      <w:r w:rsidR="0006755E">
        <w:rPr>
          <w:rFonts w:ascii="Sylfaen" w:hAnsi="Sylfaen"/>
          <w:b w:val="0"/>
          <w:i w:val="0"/>
          <w:color w:val="003399"/>
          <w:sz w:val="20"/>
          <w:szCs w:val="20"/>
        </w:rPr>
        <w:t xml:space="preserve"> </w:t>
      </w:r>
      <w:r w:rsidR="0006755E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რესპირატორული </w:t>
      </w:r>
      <w:r w:rsidR="00067E70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დაცვის </w:t>
      </w:r>
      <w:r w:rsidR="0006755E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საშუალებების</w:t>
      </w:r>
      <w:r w:rsidR="002712A8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</w:t>
      </w:r>
      <w:r w:rsidR="008C1C41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შესყიდვის </w:t>
      </w:r>
      <w:r w:rsidR="00605276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მიზნით </w:t>
      </w: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აცხადებს ღია ტენდერს </w:t>
      </w:r>
      <w:r w:rsidR="00C6191E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6 (ექვსი</w:t>
      </w:r>
      <w:r w:rsidR="00405F8D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) ლოტად</w:t>
      </w: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D51D3F" w:rsidRPr="00D51D3F" w:rsidRDefault="00D51D3F" w:rsidP="00D51D3F">
      <w:pPr>
        <w:shd w:val="clear" w:color="auto" w:fill="FFFFFF"/>
        <w:spacing w:after="0" w:line="240" w:lineRule="auto"/>
        <w:ind w:left="994" w:right="590"/>
        <w:contextualSpacing/>
        <w:rPr>
          <w:rFonts w:ascii="Sylfaen" w:eastAsia="Times New Roman" w:hAnsi="Sylfaen" w:cs="Sylfaen"/>
          <w:bCs/>
          <w:iCs/>
          <w:sz w:val="20"/>
          <w:szCs w:val="20"/>
          <w:lang w:val="ka-GE"/>
        </w:rPr>
      </w:pPr>
      <w:r w:rsidRPr="00D51D3F">
        <w:rPr>
          <w:rFonts w:ascii="Sylfaen" w:eastAsia="Times New Roman" w:hAnsi="Sylfaen" w:cs="Sylfaen"/>
          <w:bCs/>
          <w:iCs/>
          <w:sz w:val="20"/>
          <w:szCs w:val="20"/>
          <w:lang w:val="ka-GE"/>
        </w:rPr>
        <w:t xml:space="preserve">სს „ვითიბი ბანკი ჯორჯია“  სხვადასხვა სახის სადეზინფექციო ხსნარების,  ჰიგიენისა </w:t>
      </w:r>
      <w:proofErr w:type="spellStart"/>
      <w:r w:rsidRPr="00D51D3F">
        <w:rPr>
          <w:rFonts w:ascii="Sylfaen" w:eastAsia="Times New Roman" w:hAnsi="Sylfaen" w:cs="Sylfaen"/>
          <w:bCs/>
          <w:iCs/>
          <w:sz w:val="20"/>
          <w:szCs w:val="20"/>
        </w:rPr>
        <w:t>და</w:t>
      </w:r>
      <w:proofErr w:type="spellEnd"/>
      <w:r w:rsidRPr="00D51D3F">
        <w:rPr>
          <w:rFonts w:ascii="Sylfaen" w:eastAsia="Times New Roman" w:hAnsi="Sylfaen" w:cs="Sylfaen"/>
          <w:bCs/>
          <w:iCs/>
          <w:sz w:val="20"/>
          <w:szCs w:val="20"/>
        </w:rPr>
        <w:t xml:space="preserve"> </w:t>
      </w:r>
      <w:r w:rsidRPr="00D51D3F">
        <w:rPr>
          <w:rFonts w:ascii="Sylfaen" w:eastAsia="Times New Roman" w:hAnsi="Sylfaen" w:cs="Sylfaen"/>
          <w:bCs/>
          <w:iCs/>
          <w:sz w:val="20"/>
          <w:szCs w:val="20"/>
          <w:lang w:val="ka-GE"/>
        </w:rPr>
        <w:t xml:space="preserve">რესპირატორული დაცვის საშუალებების  შესყიდვის მიზნით აცხადებს ღია ტენდერს </w:t>
      </w:r>
      <w:r w:rsidR="00C6191E">
        <w:rPr>
          <w:rFonts w:ascii="Sylfaen" w:eastAsia="Times New Roman" w:hAnsi="Sylfaen" w:cs="Sylfaen"/>
          <w:bCs/>
          <w:iCs/>
          <w:sz w:val="20"/>
          <w:szCs w:val="20"/>
          <w:lang w:val="ka-GE"/>
        </w:rPr>
        <w:t>6 (ექვსი</w:t>
      </w:r>
      <w:r w:rsidRPr="00D51D3F">
        <w:rPr>
          <w:rFonts w:ascii="Sylfaen" w:eastAsia="Times New Roman" w:hAnsi="Sylfaen" w:cs="Sylfaen"/>
          <w:bCs/>
          <w:iCs/>
          <w:sz w:val="20"/>
          <w:szCs w:val="20"/>
          <w:lang w:val="ka-GE"/>
        </w:rPr>
        <w:t>) ლოტად</w:t>
      </w:r>
      <w:r>
        <w:rPr>
          <w:rFonts w:ascii="Sylfaen" w:eastAsia="Times New Roman" w:hAnsi="Sylfaen" w:cs="Sylfaen"/>
          <w:bCs/>
          <w:iCs/>
          <w:sz w:val="20"/>
          <w:szCs w:val="20"/>
          <w:lang w:val="ka-GE"/>
        </w:rPr>
        <w:t>.</w:t>
      </w:r>
    </w:p>
    <w:p w:rsidR="00EB0BD3" w:rsidRPr="008C1C41" w:rsidRDefault="00EB0BD3" w:rsidP="008C1C41">
      <w:pPr>
        <w:shd w:val="clear" w:color="auto" w:fill="FFFFFF"/>
        <w:spacing w:after="0" w:line="240" w:lineRule="auto"/>
        <w:ind w:left="994" w:right="590"/>
        <w:contextualSpacing/>
        <w:rPr>
          <w:rFonts w:ascii="Sylfaen" w:eastAsia="Times New Roman" w:hAnsi="Sylfaen" w:cs="Sylfaen"/>
          <w:bCs/>
          <w:iCs/>
          <w:sz w:val="20"/>
          <w:szCs w:val="20"/>
          <w:lang w:val="ka-GE"/>
        </w:rPr>
      </w:pPr>
    </w:p>
    <w:p w:rsidR="002D3280" w:rsidRPr="002E183B" w:rsidRDefault="002D3280" w:rsidP="005B101A">
      <w:pPr>
        <w:shd w:val="clear" w:color="auto" w:fill="FFFFFF"/>
        <w:spacing w:after="0" w:line="240" w:lineRule="auto"/>
        <w:ind w:left="994" w:right="590"/>
        <w:contextualSpacing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2D3280" w:rsidRPr="00573EE7" w:rsidRDefault="002D3280" w:rsidP="005B101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Helvetica"/>
          <w:b/>
          <w:bCs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2E183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="00C6191E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2021</w:t>
      </w:r>
      <w:r w:rsidRPr="00CA6D34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 </w:t>
      </w:r>
      <w:r w:rsidRPr="00CA6D34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C6191E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07</w:t>
      </w:r>
      <w:r w:rsidR="00800C50" w:rsidRPr="00CA6D34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ივნისის</w:t>
      </w:r>
      <w:r w:rsidRPr="00CA6D34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18:00 </w:t>
      </w:r>
      <w:r w:rsidRPr="00CA6D34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CA6D34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CA6D34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Pr="00CA6D34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პრეტენდენტის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დასახელება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საკონტაქტო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proofErr w:type="spellStart"/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კომისია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სს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„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ვითიბი ბანკი ჯორჯია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“ </w:t>
      </w:r>
      <w:r w:rsidR="00605276" w:rsidRPr="00573EE7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573EE7" w:rsidRPr="00573EE7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ლოტის დასახელება, რომელშიც მონაწილეობას იღებს პრეტენდენტი)</w:t>
      </w:r>
    </w:p>
    <w:p w:rsidR="005B101A" w:rsidRPr="005B101A" w:rsidRDefault="005B101A" w:rsidP="005B101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Helvetica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</w:t>
      </w:r>
      <w:r w:rsidR="00D74E30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მენტების ხელზე გატანა (სურვილის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შეუძლია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D22064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  <w:bookmarkStart w:id="0" w:name="_GoBack"/>
      <w:bookmarkEnd w:id="0"/>
    </w:p>
    <w:p w:rsidR="008C4902" w:rsidRPr="005F3F82" w:rsidRDefault="002D3280" w:rsidP="005B101A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3A01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 w:rsidR="008C4902" w:rsidRPr="003A01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</w:t>
      </w:r>
      <w:r w:rsidR="00605276" w:rsidRPr="003A01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="008C1C4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ნიკურ საკითხებზე: ირაკლი შენგელაია, მობილურის ნომერი: </w:t>
      </w:r>
      <w:r w:rsidR="00503EF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595-</w:t>
      </w:r>
      <w:r w:rsidR="008C1C41" w:rsidRPr="005F3F82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33</w:t>
      </w:r>
      <w:r w:rsidR="008C1C4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8C1C41" w:rsidRPr="005F3F82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16</w:t>
      </w:r>
      <w:r w:rsidR="008C1C4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8C1C41" w:rsidRPr="005F3F82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04</w:t>
      </w:r>
      <w:r w:rsidRPr="003A01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 ქ</w:t>
      </w:r>
      <w:r w:rsidR="008C1C4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ალაქის ნომერი: 02 24 24 24 (1231</w:t>
      </w:r>
      <w:r w:rsidR="00605276" w:rsidRPr="003A011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), ელ. ფოსტა:</w:t>
      </w:r>
      <w:r w:rsidR="00605276" w:rsidRPr="005F3F82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hyperlink r:id="rId9" w:history="1">
        <w:r w:rsidR="008C1C41" w:rsidRPr="005F3F82">
          <w:rPr>
            <w:rFonts w:ascii="Sylfaen" w:eastAsia="Times New Roman" w:hAnsi="Sylfaen" w:cs="Sylfaen"/>
            <w:color w:val="333333"/>
            <w:sz w:val="20"/>
            <w:szCs w:val="20"/>
            <w:lang w:val="ka-GE"/>
          </w:rPr>
          <w:t>i.shengelaia@vtb.com.ge</w:t>
        </w:r>
      </w:hyperlink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ცნობას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და ინფორმაციას:</w:t>
      </w:r>
    </w:p>
    <w:p w:rsidR="00F221D8" w:rsidRDefault="00F221D8" w:rsidP="00F221D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ამონაწერი მეწარმეთა და არასამეწარმეო (არაკომერციული) იურიდიულ პირთა რეესტრიდან.</w:t>
      </w:r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ბანკს უფლება აქვს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3D0BB2" w:rsidRDefault="006E6163" w:rsidP="002D3280">
      <w:pPr>
        <w:jc w:val="center"/>
      </w:pPr>
    </w:p>
    <w:sectPr w:rsidR="003D0BB2" w:rsidSect="00F36AD2">
      <w:headerReference w:type="default" r:id="rId10"/>
      <w:footerReference w:type="default" r:id="rId11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163" w:rsidRDefault="006E6163" w:rsidP="008D789A">
      <w:pPr>
        <w:spacing w:after="0" w:line="240" w:lineRule="auto"/>
      </w:pPr>
      <w:r>
        <w:separator/>
      </w:r>
    </w:p>
  </w:endnote>
  <w:endnote w:type="continuationSeparator" w:id="0">
    <w:p w:rsidR="006E6163" w:rsidRDefault="006E6163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163" w:rsidRDefault="006E6163" w:rsidP="008D789A">
      <w:pPr>
        <w:spacing w:after="0" w:line="240" w:lineRule="auto"/>
      </w:pPr>
      <w:r>
        <w:separator/>
      </w:r>
    </w:p>
  </w:footnote>
  <w:footnote w:type="continuationSeparator" w:id="0">
    <w:p w:rsidR="006E6163" w:rsidRDefault="006E6163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F002F"/>
    <w:multiLevelType w:val="hybridMultilevel"/>
    <w:tmpl w:val="894CB22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356C3"/>
    <w:rsid w:val="0006755E"/>
    <w:rsid w:val="00067E70"/>
    <w:rsid w:val="00096BC8"/>
    <w:rsid w:val="000A33F6"/>
    <w:rsid w:val="000A5C36"/>
    <w:rsid w:val="00156655"/>
    <w:rsid w:val="00160C6A"/>
    <w:rsid w:val="00185BDD"/>
    <w:rsid w:val="002712A8"/>
    <w:rsid w:val="00277C8D"/>
    <w:rsid w:val="0028164E"/>
    <w:rsid w:val="002D3280"/>
    <w:rsid w:val="003950C9"/>
    <w:rsid w:val="003A011D"/>
    <w:rsid w:val="003D3E21"/>
    <w:rsid w:val="00405F8D"/>
    <w:rsid w:val="00414B4C"/>
    <w:rsid w:val="00462408"/>
    <w:rsid w:val="00476818"/>
    <w:rsid w:val="00497463"/>
    <w:rsid w:val="004C576F"/>
    <w:rsid w:val="00503EFE"/>
    <w:rsid w:val="00535259"/>
    <w:rsid w:val="00573EE7"/>
    <w:rsid w:val="005B101A"/>
    <w:rsid w:val="005F3F82"/>
    <w:rsid w:val="00605276"/>
    <w:rsid w:val="006B3816"/>
    <w:rsid w:val="006B5B9A"/>
    <w:rsid w:val="006E6163"/>
    <w:rsid w:val="007D7BC7"/>
    <w:rsid w:val="007E4680"/>
    <w:rsid w:val="007F392D"/>
    <w:rsid w:val="00800C50"/>
    <w:rsid w:val="00824142"/>
    <w:rsid w:val="008C1C41"/>
    <w:rsid w:val="008C4902"/>
    <w:rsid w:val="008D789A"/>
    <w:rsid w:val="009015B3"/>
    <w:rsid w:val="00901B89"/>
    <w:rsid w:val="009376CC"/>
    <w:rsid w:val="0095527C"/>
    <w:rsid w:val="00B02530"/>
    <w:rsid w:val="00B85FE7"/>
    <w:rsid w:val="00B96B63"/>
    <w:rsid w:val="00BB3ED9"/>
    <w:rsid w:val="00BC1571"/>
    <w:rsid w:val="00C063F2"/>
    <w:rsid w:val="00C6191E"/>
    <w:rsid w:val="00CA657D"/>
    <w:rsid w:val="00CA6D34"/>
    <w:rsid w:val="00D22064"/>
    <w:rsid w:val="00D44EE5"/>
    <w:rsid w:val="00D51D3F"/>
    <w:rsid w:val="00D74E30"/>
    <w:rsid w:val="00DA7252"/>
    <w:rsid w:val="00EB0BD3"/>
    <w:rsid w:val="00ED44B2"/>
    <w:rsid w:val="00F221D8"/>
    <w:rsid w:val="00F36AD2"/>
    <w:rsid w:val="00F53C37"/>
    <w:rsid w:val="00FC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F844A9"/>
  <w15:chartTrackingRefBased/>
  <w15:docId w15:val="{C196D5C5-F9D6-4D66-94F0-B2A5DBD5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.shengelaia@vtb.com.g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FC84F-8CB7-43A6-9827-76964EE30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Beruashvili</dc:creator>
  <cp:keywords/>
  <dc:description/>
  <cp:lastModifiedBy>Salome Kakhidze</cp:lastModifiedBy>
  <cp:revision>40</cp:revision>
  <cp:lastPrinted>2019-01-23T10:39:00Z</cp:lastPrinted>
  <dcterms:created xsi:type="dcterms:W3CDTF">2019-01-23T10:45:00Z</dcterms:created>
  <dcterms:modified xsi:type="dcterms:W3CDTF">2021-05-25T09:53:00Z</dcterms:modified>
</cp:coreProperties>
</file>