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786120"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E63E0F" w:rsidRDefault="000A7CCB" w:rsidP="00E63E0F">
            <w:pPr>
              <w:spacing w:after="0" w:line="288" w:lineRule="auto"/>
              <w:contextualSpacing/>
              <w:jc w:val="both"/>
              <w:rPr>
                <w:rFonts w:ascii="Sylfaen" w:eastAsia="Geo ABC" w:hAnsi="Sylfaen"/>
                <w:sz w:val="20"/>
                <w:szCs w:val="20"/>
              </w:rPr>
            </w:pPr>
            <w:r w:rsidRPr="000A7CCB">
              <w:rPr>
                <w:rFonts w:ascii="Sylfaen" w:eastAsia="Geo ABC" w:hAnsi="Sylfaen"/>
                <w:bCs/>
                <w:iCs/>
                <w:sz w:val="20"/>
                <w:szCs w:val="20"/>
                <w:lang w:val="ka-GE"/>
              </w:rPr>
              <w:t>სს „ვითიბი ბანკი ჯორჯია“ აცხადებს ღია ტენდერს ერთჯერადი დასალუქი პლომბების შესყიდვის შესახებ.</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0A7CCB" w:rsidRDefault="00924496" w:rsidP="000B4EB1">
            <w:pPr>
              <w:pStyle w:val="BodyText"/>
              <w:rPr>
                <w:rFonts w:ascii="Sylfaen" w:hAnsi="Sylfaen"/>
                <w:sz w:val="20"/>
                <w:szCs w:val="20"/>
              </w:rPr>
            </w:pPr>
            <w:r w:rsidRPr="00924496">
              <w:rPr>
                <w:rFonts w:ascii="Sylfaen" w:eastAsia="Geo ABC" w:hAnsi="Sylfaen"/>
                <w:sz w:val="20"/>
                <w:szCs w:val="20"/>
                <w:lang w:val="ka-GE"/>
              </w:rPr>
              <w:t xml:space="preserve">საქონლის მიწოდება უნდა </w:t>
            </w:r>
            <w:proofErr w:type="spellStart"/>
            <w:r w:rsidRPr="00924496">
              <w:rPr>
                <w:rFonts w:ascii="Sylfaen" w:eastAsia="Geo ABC" w:hAnsi="Sylfaen"/>
                <w:sz w:val="20"/>
                <w:szCs w:val="20"/>
                <w:lang w:val="ka-GE"/>
              </w:rPr>
              <w:t>განხორცილედეს</w:t>
            </w:r>
            <w:proofErr w:type="spellEnd"/>
            <w:r w:rsidRPr="00924496">
              <w:rPr>
                <w:rFonts w:ascii="Sylfaen" w:eastAsia="Geo ABC" w:hAnsi="Sylfaen"/>
                <w:sz w:val="20"/>
                <w:szCs w:val="20"/>
                <w:lang w:val="ka-GE"/>
              </w:rPr>
              <w:t>, ბანკის სათაო ოფისში</w:t>
            </w:r>
            <w:r>
              <w:rPr>
                <w:rFonts w:ascii="Sylfaen" w:eastAsia="Geo ABC" w:hAnsi="Sylfaen"/>
                <w:sz w:val="20"/>
                <w:szCs w:val="20"/>
                <w:lang w:val="ka-GE"/>
              </w:rPr>
              <w:t xml:space="preserve"> (ქ. თბილისი, ჭანტურიას #14)</w:t>
            </w:r>
            <w:r w:rsidRPr="00924496">
              <w:rPr>
                <w:rFonts w:ascii="Sylfaen" w:eastAsia="Geo ABC" w:hAnsi="Sylfaen"/>
                <w:sz w:val="20"/>
                <w:szCs w:val="20"/>
                <w:lang w:val="ka-GE"/>
              </w:rPr>
              <w:t xml:space="preserve">, ყოველთვიურად, ადგილზე მიტანით მოთხოვნილი რაოდენობის შესაბამისად, მოთხოვნიდან 10 </w:t>
            </w:r>
            <w:r>
              <w:rPr>
                <w:rFonts w:ascii="Sylfaen" w:eastAsia="Geo ABC" w:hAnsi="Sylfaen"/>
                <w:sz w:val="20"/>
                <w:szCs w:val="20"/>
                <w:lang w:val="ka-GE"/>
              </w:rPr>
              <w:t xml:space="preserve">(ათი) </w:t>
            </w:r>
            <w:r w:rsidRPr="00924496">
              <w:rPr>
                <w:rFonts w:ascii="Sylfaen" w:eastAsia="Geo ABC" w:hAnsi="Sylfaen"/>
                <w:sz w:val="20"/>
                <w:szCs w:val="20"/>
                <w:lang w:val="ka-GE"/>
              </w:rPr>
              <w:t>სამუშაო დღის განმავლობაში</w:t>
            </w:r>
            <w:r>
              <w:rPr>
                <w:rFonts w:ascii="Sylfaen" w:eastAsia="Geo ABC" w:hAnsi="Sylfaen"/>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0A7CCB" w:rsidP="000A7CCB">
            <w:pPr>
              <w:spacing w:line="288" w:lineRule="auto"/>
              <w:jc w:val="both"/>
              <w:rPr>
                <w:rFonts w:ascii="Sylfaen" w:hAnsi="Sylfaen"/>
                <w:b/>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24496">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w:t>
            </w:r>
            <w:r w:rsidR="00924496">
              <w:rPr>
                <w:rFonts w:ascii="Sylfaen" w:hAnsi="Sylfaen"/>
                <w:sz w:val="20"/>
                <w:szCs w:val="20"/>
                <w:lang w:val="ka-GE"/>
              </w:rPr>
              <w:t xml:space="preserve"> 2021</w:t>
            </w:r>
            <w:r w:rsidRPr="0090315E">
              <w:rPr>
                <w:rFonts w:ascii="Sylfaen" w:hAnsi="Sylfaen"/>
                <w:sz w:val="20"/>
                <w:szCs w:val="20"/>
                <w:lang w:val="ka-GE"/>
              </w:rPr>
              <w:t xml:space="preserve"> წლის </w:t>
            </w:r>
            <w:r w:rsidR="00924496">
              <w:rPr>
                <w:rFonts w:ascii="Sylfaen" w:hAnsi="Sylfaen"/>
                <w:sz w:val="20"/>
                <w:szCs w:val="20"/>
                <w:lang w:val="ka-GE"/>
              </w:rPr>
              <w:t>14</w:t>
            </w:r>
            <w:r w:rsidR="000A7CCB">
              <w:rPr>
                <w:rFonts w:ascii="Sylfaen" w:hAnsi="Sylfaen"/>
                <w:sz w:val="20"/>
                <w:szCs w:val="20"/>
                <w:lang w:val="ka-GE"/>
              </w:rPr>
              <w:t xml:space="preserve"> </w:t>
            </w:r>
            <w:r w:rsidR="00924496">
              <w:rPr>
                <w:rFonts w:ascii="Sylfaen" w:hAnsi="Sylfaen"/>
                <w:sz w:val="20"/>
                <w:szCs w:val="20"/>
                <w:lang w:val="ka-GE"/>
              </w:rPr>
              <w:t>ივნისის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w:t>
            </w:r>
            <w:r w:rsidRPr="0090315E">
              <w:rPr>
                <w:rFonts w:ascii="Sylfaen" w:hAnsi="Sylfaen"/>
                <w:sz w:val="20"/>
                <w:szCs w:val="20"/>
                <w:lang w:val="ka-GE"/>
              </w:rPr>
              <w:lastRenderedPageBreak/>
              <w:t>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w:t>
            </w:r>
            <w:r w:rsidR="000A7CCB">
              <w:rPr>
                <w:rFonts w:ascii="Sylfaen" w:hAnsi="Sylfaen"/>
                <w:sz w:val="20"/>
                <w:szCs w:val="20"/>
                <w:lang w:val="ka-GE"/>
              </w:rPr>
              <w:t xml:space="preserve">აქონლის მიწოდების ვადის შესახებ </w:t>
            </w:r>
            <w:proofErr w:type="spellStart"/>
            <w:r w:rsidR="000A7CCB">
              <w:rPr>
                <w:rFonts w:ascii="Sylfaen" w:hAnsi="Sylfaen"/>
                <w:sz w:val="20"/>
                <w:szCs w:val="20"/>
                <w:lang w:val="ka-GE"/>
              </w:rPr>
              <w:t>სატენდერო</w:t>
            </w:r>
            <w:proofErr w:type="spellEnd"/>
            <w:r w:rsidR="000A7CCB">
              <w:rPr>
                <w:rFonts w:ascii="Sylfaen" w:hAnsi="Sylfaen"/>
                <w:sz w:val="20"/>
                <w:szCs w:val="20"/>
                <w:lang w:val="ka-GE"/>
              </w:rPr>
              <w:t xml:space="preserve"> დოკუმენტაციის მე-4 პუნქტის შესაბამისად;</w:t>
            </w:r>
          </w:p>
          <w:p w:rsidR="007825F6" w:rsidRPr="00651CC9"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651CC9">
              <w:rPr>
                <w:rFonts w:ascii="Sylfaen" w:hAnsi="Sylfaen"/>
                <w:sz w:val="20"/>
                <w:szCs w:val="20"/>
                <w:lang w:val="ka-GE"/>
              </w:rPr>
              <w:t xml:space="preserve">რობების შესახებ </w:t>
            </w:r>
            <w:proofErr w:type="spellStart"/>
            <w:r w:rsidR="00651CC9">
              <w:rPr>
                <w:rFonts w:ascii="Sylfaen" w:hAnsi="Sylfaen"/>
                <w:sz w:val="20"/>
                <w:szCs w:val="20"/>
                <w:lang w:val="ka-GE"/>
              </w:rPr>
              <w:t>სატენდერო</w:t>
            </w:r>
            <w:proofErr w:type="spellEnd"/>
            <w:r w:rsidR="00651CC9">
              <w:rPr>
                <w:rFonts w:ascii="Sylfaen" w:hAnsi="Sylfaen"/>
                <w:sz w:val="20"/>
                <w:szCs w:val="20"/>
                <w:lang w:val="ka-GE"/>
              </w:rPr>
              <w:t xml:space="preserve"> დოკუმენტაციის მე-14 პუნქტის შესაბამისად;</w:t>
            </w:r>
          </w:p>
          <w:p w:rsidR="000A7CCB"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ვ) საქონლის ნიმუშები;</w:t>
            </w:r>
          </w:p>
          <w:p w:rsidR="005D70D1" w:rsidRPr="0090315E"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ზ</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924496" w:rsidP="006973ED">
            <w:pPr>
              <w:spacing w:line="288" w:lineRule="auto"/>
              <w:jc w:val="both"/>
              <w:rPr>
                <w:rFonts w:ascii="Sylfaen" w:hAnsi="Sylfaen"/>
                <w:sz w:val="20"/>
                <w:szCs w:val="20"/>
                <w:lang w:val="ka-GE"/>
              </w:rPr>
            </w:pPr>
            <w:r w:rsidRPr="00924496">
              <w:rPr>
                <w:rFonts w:ascii="Sylfaen" w:hAnsi="Sylfaen"/>
                <w:sz w:val="20"/>
                <w:szCs w:val="20"/>
                <w:lang w:val="ka-GE"/>
              </w:rPr>
              <w:t>ანგარიშსწორება კონსიგნაციით, მიწოდებული საქონლის შესაბამისად, საქონლის მიწოდების შემდეგ,  მიმწოდებლის მიერ გამოწერილი შესაბამისი სასაქონლო ზედნადებებისა 10 (ათი) სამუშაო დღის ვადაში.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xml:space="preserve">.)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C76FAD" w:rsidRPr="00C76FAD" w:rsidRDefault="00C76FAD" w:rsidP="007E75C8">
      <w:pPr>
        <w:tabs>
          <w:tab w:val="left" w:pos="3046"/>
        </w:tabs>
        <w:spacing w:after="0"/>
        <w:jc w:val="center"/>
        <w:rPr>
          <w:rFonts w:ascii="Sylfaen" w:hAnsi="Sylfaen"/>
          <w:sz w:val="20"/>
          <w:szCs w:val="20"/>
          <w:lang w:val="ka-GE"/>
        </w:rPr>
      </w:pPr>
      <w:bookmarkStart w:id="0" w:name="_GoBack"/>
      <w:bookmarkEnd w:id="0"/>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proofErr w:type="spellStart"/>
      <w:r w:rsidR="000A7CCB">
        <w:rPr>
          <w:rFonts w:ascii="Sylfaen" w:hAnsi="Sylfaen" w:cs="Sylfaen"/>
          <w:sz w:val="20"/>
          <w:szCs w:val="20"/>
          <w:lang w:val="ka-GE"/>
        </w:rPr>
        <w:t>ერთჯრადი</w:t>
      </w:r>
      <w:proofErr w:type="spellEnd"/>
      <w:r w:rsidR="000A7CCB">
        <w:rPr>
          <w:rFonts w:ascii="Sylfaen" w:hAnsi="Sylfaen" w:cs="Sylfaen"/>
          <w:sz w:val="20"/>
          <w:szCs w:val="20"/>
          <w:lang w:val="ka-GE"/>
        </w:rPr>
        <w:t xml:space="preserve"> დასალუქი პლომბების</w:t>
      </w:r>
      <w:r w:rsidR="00912C7C">
        <w:rPr>
          <w:rFonts w:ascii="Sylfaen" w:hAnsi="Sylfaen" w:cs="Sylfaen"/>
          <w:sz w:val="20"/>
          <w:szCs w:val="20"/>
          <w:lang w:val="ka-GE"/>
        </w:rPr>
        <w:t xml:space="preserve"> მოწოდება</w:t>
      </w:r>
      <w:r w:rsidR="000A7CCB">
        <w:rPr>
          <w:rFonts w:ascii="Sylfaen" w:hAnsi="Sylfaen" w:cs="Sylfaen"/>
          <w:sz w:val="20"/>
          <w:szCs w:val="20"/>
          <w:lang w:val="ka-GE"/>
        </w:rPr>
        <w:t xml:space="preserve"> დანართ #3-ში 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Default="007A3AA6" w:rsidP="007A3AA6">
      <w:pPr>
        <w:spacing w:after="0" w:line="288" w:lineRule="atLeast"/>
        <w:ind w:firstLine="720"/>
        <w:jc w:val="both"/>
        <w:rPr>
          <w:rFonts w:ascii="Sylfaen" w:hAnsi="Sylfaen"/>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w:t>
      </w:r>
      <w:r w:rsidR="00924496">
        <w:rPr>
          <w:rFonts w:ascii="Sylfaen" w:hAnsi="Sylfaen"/>
          <w:sz w:val="20"/>
          <w:szCs w:val="20"/>
          <w:lang w:val="ka-GE"/>
        </w:rPr>
        <w:t>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924496" w:rsidRDefault="00924496" w:rsidP="007A3AA6">
      <w:pPr>
        <w:spacing w:after="0" w:line="288" w:lineRule="atLeast"/>
        <w:ind w:firstLine="720"/>
        <w:jc w:val="both"/>
        <w:rPr>
          <w:rFonts w:ascii="Sylfaen" w:hAnsi="Sylfaen"/>
          <w:sz w:val="20"/>
          <w:szCs w:val="20"/>
          <w:lang w:val="ka-GE"/>
        </w:rPr>
      </w:pPr>
    </w:p>
    <w:p w:rsidR="00924496" w:rsidRPr="00924496" w:rsidRDefault="00924496" w:rsidP="00924496">
      <w:pPr>
        <w:spacing w:after="0" w:line="288" w:lineRule="atLeast"/>
        <w:jc w:val="both"/>
        <w:rPr>
          <w:rFonts w:ascii="Sylfaen" w:hAnsi="Sylfaen"/>
          <w:sz w:val="20"/>
          <w:szCs w:val="20"/>
          <w:lang w:val="ka-GE"/>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0A7CCB">
        <w:rPr>
          <w:rFonts w:ascii="Sylfaen" w:hAnsi="Sylfaen"/>
          <w:sz w:val="20"/>
          <w:szCs w:val="20"/>
          <w:lang w:val="ka-GE"/>
        </w:rPr>
        <w:t>ერთჯერადი დასალუქი პლომბების</w:t>
      </w:r>
      <w:r w:rsidR="00912C7C">
        <w:rPr>
          <w:rFonts w:ascii="Sylfaen" w:hAnsi="Sylfaen"/>
          <w:sz w:val="20"/>
          <w:szCs w:val="20"/>
          <w:lang w:val="ka-GE"/>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924496" w:rsidRDefault="0092449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4496"/>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76FAD"/>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6276"/>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A70E-E72D-45B2-BFC5-00D258AF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191</cp:revision>
  <cp:lastPrinted>2012-09-17T06:52:00Z</cp:lastPrinted>
  <dcterms:created xsi:type="dcterms:W3CDTF">2012-08-22T11:21:00Z</dcterms:created>
  <dcterms:modified xsi:type="dcterms:W3CDTF">2021-05-27T07:27:00Z</dcterms:modified>
</cp:coreProperties>
</file>