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E76575" w:rsidRPr="00C93DB9" w:rsidRDefault="00E76575" w:rsidP="00E7657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Pr>
                <w:rFonts w:ascii="Sylfaen" w:hAnsi="Sylfaen"/>
                <w:b/>
                <w:sz w:val="20"/>
                <w:szCs w:val="20"/>
                <w:lang w:val="ka-GE"/>
              </w:rPr>
              <w:t>სოსო გოლუბიანი</w:t>
            </w:r>
            <w:r w:rsidRPr="002901B3">
              <w:rPr>
                <w:rFonts w:ascii="Sylfaen" w:hAnsi="Sylfaen"/>
                <w:b/>
                <w:sz w:val="20"/>
                <w:szCs w:val="20"/>
                <w:lang w:val="ka-GE"/>
              </w:rPr>
              <w:t>.</w:t>
            </w:r>
          </w:p>
          <w:p w:rsidR="00E76575" w:rsidRPr="007C208A" w:rsidRDefault="00E76575" w:rsidP="00E7657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Pr>
                <w:rFonts w:ascii="Sylfaen" w:hAnsi="Sylfaen"/>
                <w:sz w:val="20"/>
                <w:szCs w:val="20"/>
                <w:lang w:val="ka-GE"/>
              </w:rPr>
              <w:t>420</w:t>
            </w:r>
            <w:r w:rsidRPr="004F4E52">
              <w:rPr>
                <w:rFonts w:ascii="Sylfaen" w:hAnsi="Sylfaen"/>
                <w:sz w:val="20"/>
                <w:szCs w:val="20"/>
                <w:lang w:val="ka-GE"/>
              </w:rPr>
              <w:t>)</w:t>
            </w:r>
            <w:r>
              <w:rPr>
                <w:rFonts w:ascii="Sylfaen" w:hAnsi="Sylfaen"/>
                <w:sz w:val="20"/>
                <w:szCs w:val="20"/>
                <w:lang w:val="ka-GE"/>
              </w:rPr>
              <w:t xml:space="preserve">; </w:t>
            </w:r>
            <w:r w:rsidRPr="0090315E">
              <w:rPr>
                <w:rFonts w:ascii="Sylfaen" w:hAnsi="Sylfaen"/>
                <w:sz w:val="20"/>
                <w:szCs w:val="20"/>
                <w:lang w:val="ka-GE"/>
              </w:rPr>
              <w:t xml:space="preserve">+995 </w:t>
            </w:r>
            <w:r w:rsidRPr="004F4E52">
              <w:rPr>
                <w:rFonts w:ascii="Sylfaen" w:hAnsi="Sylfaen"/>
                <w:sz w:val="20"/>
                <w:szCs w:val="20"/>
                <w:lang w:val="ka-GE"/>
              </w:rPr>
              <w:t xml:space="preserve"> </w:t>
            </w:r>
            <w:r w:rsidRPr="007A52C1">
              <w:rPr>
                <w:rFonts w:ascii="Sylfaen" w:hAnsi="Sylfaen"/>
                <w:sz w:val="20"/>
                <w:szCs w:val="20"/>
                <w:lang w:val="ka-GE"/>
              </w:rPr>
              <w:t>595 11-77-55</w:t>
            </w:r>
          </w:p>
          <w:p w:rsidR="00A03DAC" w:rsidRPr="0090315E" w:rsidRDefault="00E76575" w:rsidP="00E76575">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Pr>
                <w:rFonts w:ascii="Sylfaen" w:hAnsi="Sylfaen"/>
                <w:sz w:val="20"/>
                <w:szCs w:val="20"/>
                <w:lang w:val="ka-GE"/>
              </w:rPr>
              <w:t xml:space="preserve"> </w:t>
            </w:r>
            <w:hyperlink r:id="rId6" w:history="1">
              <w:r w:rsidRPr="007A52C1">
                <w:rPr>
                  <w:rStyle w:val="Hyperlink"/>
                  <w:color w:val="auto"/>
                  <w:u w:val="none"/>
                </w:rPr>
                <w:t>s</w:t>
              </w:r>
              <w:r w:rsidRPr="007A52C1">
                <w:rPr>
                  <w:rStyle w:val="Hyperlink"/>
                  <w:color w:val="auto"/>
                  <w:u w:val="none"/>
                  <w:lang w:val="ka-GE"/>
                </w:rPr>
                <w:t>.</w:t>
              </w:r>
              <w:r w:rsidRPr="007A52C1">
                <w:rPr>
                  <w:rStyle w:val="Hyperlink"/>
                  <w:color w:val="auto"/>
                  <w:u w:val="none"/>
                </w:rPr>
                <w:t>golubiani</w:t>
              </w:r>
              <w:r w:rsidRPr="007A52C1">
                <w:rPr>
                  <w:rStyle w:val="Hyperlink"/>
                  <w:color w:val="auto"/>
                  <w:u w:val="none"/>
                  <w:lang w:val="ka-GE"/>
                </w:rPr>
                <w:t>@vtb.com.ge</w:t>
              </w:r>
            </w:hyperlink>
          </w:p>
        </w:tc>
      </w:tr>
      <w:tr w:rsidR="00E3244A" w:rsidRPr="0090315E" w:rsidTr="00F55BDD">
        <w:tc>
          <w:tcPr>
            <w:tcW w:w="720" w:type="dxa"/>
            <w:vAlign w:val="center"/>
          </w:tcPr>
          <w:p w:rsidR="00E3244A" w:rsidRPr="00E76575" w:rsidRDefault="00E3244A" w:rsidP="00F55BDD">
            <w:pPr>
              <w:spacing w:line="288" w:lineRule="auto"/>
              <w:jc w:val="center"/>
              <w:rPr>
                <w:rFonts w:ascii="Sylfaen" w:hAnsi="Sylfaen"/>
                <w:sz w:val="20"/>
                <w:szCs w:val="20"/>
                <w:lang w:val="ka-GE"/>
              </w:rPr>
            </w:pPr>
            <w:r w:rsidRPr="00E76575">
              <w:rPr>
                <w:rFonts w:ascii="Sylfaen" w:hAnsi="Sylfaen"/>
                <w:sz w:val="20"/>
                <w:szCs w:val="20"/>
                <w:lang w:val="ka-GE"/>
              </w:rPr>
              <w:t>3.</w:t>
            </w:r>
          </w:p>
        </w:tc>
        <w:tc>
          <w:tcPr>
            <w:tcW w:w="9540" w:type="dxa"/>
          </w:tcPr>
          <w:p w:rsidR="007A52C1" w:rsidRPr="00E76575" w:rsidRDefault="00E3244A" w:rsidP="007A52C1">
            <w:pPr>
              <w:spacing w:line="288" w:lineRule="auto"/>
              <w:jc w:val="both"/>
              <w:rPr>
                <w:rFonts w:ascii="Sylfaen" w:eastAsia="Geo ABC" w:hAnsi="Sylfaen"/>
                <w:sz w:val="20"/>
                <w:szCs w:val="20"/>
                <w:lang w:val="ka-GE"/>
              </w:rPr>
            </w:pPr>
            <w:r w:rsidRPr="00E76575">
              <w:rPr>
                <w:rFonts w:ascii="Sylfaen" w:hAnsi="Sylfaen"/>
                <w:sz w:val="20"/>
                <w:szCs w:val="20"/>
                <w:lang w:val="ka-GE"/>
              </w:rPr>
              <w:t xml:space="preserve">ინფორმაცია </w:t>
            </w:r>
            <w:r w:rsidRPr="00E76575">
              <w:rPr>
                <w:rFonts w:ascii="Sylfaen" w:eastAsia="Geo ABC" w:hAnsi="Sylfaen"/>
                <w:sz w:val="20"/>
                <w:szCs w:val="20"/>
                <w:lang w:val="ka-GE"/>
              </w:rPr>
              <w:t>შესასყიდი საქონლის სახეობაზე</w:t>
            </w:r>
            <w:r w:rsidR="002D6827" w:rsidRPr="00E76575">
              <w:rPr>
                <w:rFonts w:ascii="Sylfaen" w:eastAsia="Geo ABC" w:hAnsi="Sylfaen"/>
                <w:sz w:val="20"/>
                <w:szCs w:val="20"/>
                <w:lang w:val="ka-GE"/>
              </w:rPr>
              <w:t>:</w:t>
            </w:r>
            <w:r w:rsidRPr="00E76575">
              <w:rPr>
                <w:rFonts w:ascii="Sylfaen" w:eastAsia="Geo ABC" w:hAnsi="Sylfaen"/>
                <w:sz w:val="20"/>
                <w:szCs w:val="20"/>
                <w:lang w:val="ka-GE"/>
              </w:rPr>
              <w:t xml:space="preserve"> </w:t>
            </w:r>
          </w:p>
          <w:p w:rsidR="00E76575" w:rsidRPr="00E76575" w:rsidRDefault="00E76575" w:rsidP="00E76575">
            <w:pPr>
              <w:spacing w:after="0" w:line="288" w:lineRule="auto"/>
              <w:contextualSpacing/>
              <w:jc w:val="both"/>
              <w:rPr>
                <w:rFonts w:ascii="Sylfaen" w:eastAsia="Geo ABC" w:hAnsi="Sylfaen"/>
                <w:bCs/>
                <w:iCs/>
                <w:sz w:val="20"/>
                <w:szCs w:val="20"/>
                <w:lang w:val="ka-GE"/>
              </w:rPr>
            </w:pPr>
            <w:r w:rsidRPr="00E76575">
              <w:rPr>
                <w:rFonts w:ascii="Sylfaen" w:eastAsia="Geo ABC" w:hAnsi="Sylfaen"/>
                <w:bCs/>
                <w:iCs/>
                <w:sz w:val="20"/>
                <w:szCs w:val="20"/>
                <w:lang w:val="ka-GE"/>
              </w:rPr>
              <w:t xml:space="preserve">სს  ვითიბი ბანკი ჯორჯია“  აცხადებს ღია ტენდერს არსებული </w:t>
            </w:r>
            <w:proofErr w:type="spellStart"/>
            <w:r w:rsidRPr="00E76575">
              <w:rPr>
                <w:rFonts w:ascii="Sylfaen" w:eastAsia="Geo ABC" w:hAnsi="Sylfaen"/>
                <w:bCs/>
                <w:iCs/>
                <w:sz w:val="20"/>
                <w:szCs w:val="20"/>
                <w:lang w:val="ka-GE"/>
              </w:rPr>
              <w:t>Oracle</w:t>
            </w:r>
            <w:proofErr w:type="spellEnd"/>
            <w:r w:rsidRPr="00E76575">
              <w:rPr>
                <w:rFonts w:ascii="Sylfaen" w:eastAsia="Geo ABC" w:hAnsi="Sylfaen"/>
                <w:bCs/>
                <w:iCs/>
                <w:sz w:val="20"/>
                <w:szCs w:val="20"/>
                <w:lang w:val="ka-GE"/>
              </w:rPr>
              <w:t xml:space="preserve"> </w:t>
            </w:r>
            <w:proofErr w:type="spellStart"/>
            <w:r w:rsidRPr="00E76575">
              <w:rPr>
                <w:rFonts w:ascii="Sylfaen" w:eastAsia="Geo ABC" w:hAnsi="Sylfaen"/>
                <w:bCs/>
                <w:iCs/>
                <w:sz w:val="20"/>
                <w:szCs w:val="20"/>
                <w:lang w:val="ka-GE"/>
              </w:rPr>
              <w:t>Database</w:t>
            </w:r>
            <w:proofErr w:type="spellEnd"/>
            <w:r w:rsidRPr="00E76575">
              <w:rPr>
                <w:rFonts w:ascii="Sylfaen" w:eastAsia="Geo ABC" w:hAnsi="Sylfaen"/>
                <w:bCs/>
                <w:iCs/>
                <w:sz w:val="20"/>
                <w:szCs w:val="20"/>
                <w:lang w:val="ka-GE"/>
              </w:rPr>
              <w:t>-ის ლიცენზიების მხარდაჭერის გაგრძელებაზე</w:t>
            </w:r>
            <w:r>
              <w:rPr>
                <w:rFonts w:ascii="Sylfaen" w:eastAsia="Geo ABC" w:hAnsi="Sylfaen"/>
                <w:bCs/>
                <w:iCs/>
                <w:sz w:val="20"/>
                <w:szCs w:val="20"/>
                <w:lang w:val="ka-GE"/>
              </w:rPr>
              <w:t>.</w:t>
            </w:r>
          </w:p>
          <w:p w:rsidR="00E3244A" w:rsidRPr="00E76575" w:rsidRDefault="00E3244A" w:rsidP="006C5286">
            <w:pPr>
              <w:spacing w:after="0" w:line="288" w:lineRule="auto"/>
              <w:contextualSpacing/>
              <w:jc w:val="both"/>
              <w:rPr>
                <w:rFonts w:ascii="Sylfaen" w:eastAsia="Geo ABC" w:hAnsi="Sylfaen"/>
                <w:bCs/>
                <w:iCs/>
                <w:sz w:val="20"/>
                <w:szCs w:val="20"/>
                <w:lang w:val="ka-GE"/>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008766A6">
              <w:rPr>
                <w:rFonts w:ascii="Sylfaen" w:hAnsi="Sylfaen"/>
                <w:b/>
                <w:sz w:val="20"/>
                <w:szCs w:val="20"/>
                <w:lang w:val="ka-GE"/>
              </w:rPr>
              <w:t>ი</w:t>
            </w:r>
            <w:r w:rsidRPr="0090315E">
              <w:rPr>
                <w:rFonts w:ascii="Sylfaen" w:hAnsi="Sylfaen"/>
                <w:b/>
                <w:sz w:val="20"/>
                <w:szCs w:val="20"/>
                <w:lang w:val="ka-GE"/>
              </w:rPr>
              <w:t xml:space="preserve">: </w:t>
            </w:r>
          </w:p>
          <w:p w:rsidR="005D70D1" w:rsidRPr="008766A6" w:rsidRDefault="005D70D1" w:rsidP="008766A6">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p w:rsidR="008766A6" w:rsidRPr="00E76575" w:rsidRDefault="008766A6" w:rsidP="00E76575">
            <w:pPr>
              <w:spacing w:after="0" w:line="240" w:lineRule="auto"/>
              <w:jc w:val="both"/>
              <w:rPr>
                <w:rFonts w:ascii="Sylfaen" w:hAnsi="Sylfaen" w:cs="Sylfaen"/>
                <w:sz w:val="20"/>
                <w:szCs w:val="20"/>
                <w:lang w:val="ka-GE"/>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E76575">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A149A">
              <w:rPr>
                <w:rFonts w:ascii="Sylfaen" w:hAnsi="Sylfaen"/>
                <w:sz w:val="20"/>
                <w:szCs w:val="20"/>
              </w:rPr>
              <w:t>21</w:t>
            </w:r>
            <w:r w:rsidRPr="0090315E">
              <w:rPr>
                <w:rFonts w:ascii="Sylfaen" w:hAnsi="Sylfaen"/>
                <w:sz w:val="20"/>
                <w:szCs w:val="20"/>
                <w:lang w:val="ka-GE"/>
              </w:rPr>
              <w:t xml:space="preserve"> </w:t>
            </w:r>
            <w:r w:rsidRPr="009E41E3">
              <w:rPr>
                <w:rFonts w:ascii="Sylfaen" w:hAnsi="Sylfaen"/>
                <w:sz w:val="20"/>
                <w:szCs w:val="20"/>
                <w:lang w:val="ka-GE"/>
              </w:rPr>
              <w:t>წლის</w:t>
            </w:r>
            <w:r w:rsidR="00E76575">
              <w:rPr>
                <w:rFonts w:ascii="Sylfaen" w:hAnsi="Sylfaen"/>
                <w:sz w:val="20"/>
                <w:szCs w:val="20"/>
                <w:lang w:val="ka-GE"/>
              </w:rPr>
              <w:t xml:space="preserve"> 01 ნოემბრის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lastRenderedPageBreak/>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w:t>
            </w:r>
            <w:r w:rsidR="007A52C1">
              <w:rPr>
                <w:rFonts w:ascii="Sylfaen" w:hAnsi="Sylfaen"/>
                <w:sz w:val="20"/>
                <w:szCs w:val="20"/>
                <w:lang w:val="ka-GE"/>
              </w:rPr>
              <w:t>ის დამადასტურებელი  დოკუმენტ</w:t>
            </w:r>
            <w:r w:rsidR="008766A6">
              <w:rPr>
                <w:rFonts w:ascii="Sylfaen" w:hAnsi="Sylfaen"/>
                <w:sz w:val="20"/>
                <w:szCs w:val="20"/>
                <w:lang w:val="ka-GE"/>
              </w:rPr>
              <w:t>ი;</w:t>
            </w:r>
          </w:p>
          <w:p w:rsidR="009F60D2"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w:t>
            </w:r>
            <w:r w:rsidR="000A0949">
              <w:rPr>
                <w:rFonts w:ascii="Sylfaen" w:hAnsi="Sylfaen"/>
                <w:sz w:val="20"/>
                <w:szCs w:val="20"/>
                <w:lang w:val="ka-GE"/>
              </w:rPr>
              <w:t>ორების პირობ</w:t>
            </w:r>
            <w:r w:rsidR="009F60D2" w:rsidRPr="00823C8C">
              <w:rPr>
                <w:rFonts w:ascii="Sylfaen" w:hAnsi="Sylfaen"/>
                <w:sz w:val="20"/>
                <w:szCs w:val="20"/>
                <w:lang w:val="ka-GE"/>
              </w:rPr>
              <w:t>ის შესახებ (გადახდის ვადა)</w:t>
            </w:r>
            <w:r w:rsidR="00D15806" w:rsidRPr="00823C8C">
              <w:rPr>
                <w:rFonts w:ascii="Sylfaen" w:hAnsi="Sylfaen"/>
                <w:sz w:val="20"/>
                <w:szCs w:val="20"/>
                <w:lang w:val="ka-GE"/>
              </w:rPr>
              <w:t>;</w:t>
            </w:r>
          </w:p>
          <w:p w:rsidR="008766A6" w:rsidRPr="00823C8C" w:rsidRDefault="008766A6" w:rsidP="00823C8C">
            <w:pPr>
              <w:pStyle w:val="BodyText"/>
              <w:spacing w:line="288" w:lineRule="auto"/>
              <w:rPr>
                <w:rFonts w:ascii="Sylfaen" w:hAnsi="Sylfaen"/>
                <w:sz w:val="20"/>
                <w:szCs w:val="20"/>
                <w:lang w:val="ka-GE"/>
              </w:rPr>
            </w:pPr>
            <w:r>
              <w:rPr>
                <w:rFonts w:ascii="Sylfaen" w:hAnsi="Sylfaen"/>
                <w:sz w:val="20"/>
                <w:szCs w:val="20"/>
                <w:lang w:val="ka-GE"/>
              </w:rPr>
              <w:t>დ) ინფორმაცია მიწოდების ვადის შესახებ;</w:t>
            </w:r>
          </w:p>
          <w:p w:rsidR="007A52C1" w:rsidRDefault="008766A6"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362282">
              <w:rPr>
                <w:rFonts w:ascii="Sylfaen" w:hAnsi="Sylfaen"/>
                <w:sz w:val="20"/>
                <w:szCs w:val="20"/>
                <w:lang w:val="ka-GE"/>
              </w:rPr>
              <w:t>დანართი #3-ს</w:t>
            </w:r>
            <w:r w:rsidR="007A52C1">
              <w:rPr>
                <w:rFonts w:ascii="Sylfaen" w:hAnsi="Sylfaen"/>
                <w:sz w:val="20"/>
                <w:szCs w:val="20"/>
                <w:lang w:val="ka-GE"/>
              </w:rPr>
              <w:t xml:space="preserve"> შესაბამისად </w:t>
            </w:r>
            <w:proofErr w:type="spellStart"/>
            <w:r w:rsidR="00D15806" w:rsidRPr="00823C8C">
              <w:rPr>
                <w:rFonts w:ascii="Sylfaen" w:hAnsi="Sylfaen"/>
                <w:sz w:val="20"/>
                <w:szCs w:val="20"/>
                <w:lang w:val="ka-GE"/>
              </w:rPr>
              <w:t>განფასებული</w:t>
            </w:r>
            <w:proofErr w:type="spellEnd"/>
            <w:r w:rsidR="007A52C1">
              <w:rPr>
                <w:rFonts w:ascii="Sylfaen" w:hAnsi="Sylfaen"/>
                <w:sz w:val="20"/>
                <w:szCs w:val="20"/>
                <w:lang w:val="ka-GE"/>
              </w:rPr>
              <w:t xml:space="preserve"> ფასები</w:t>
            </w:r>
            <w:r w:rsidR="005F13ED">
              <w:rPr>
                <w:rFonts w:ascii="Sylfaen" w:hAnsi="Sylfaen"/>
                <w:sz w:val="20"/>
                <w:szCs w:val="20"/>
                <w:lang w:val="ka-GE"/>
              </w:rPr>
              <w:t>ს</w:t>
            </w:r>
            <w:r w:rsidR="007A52C1">
              <w:rPr>
                <w:rFonts w:ascii="Sylfaen" w:hAnsi="Sylfaen"/>
                <w:sz w:val="20"/>
                <w:szCs w:val="20"/>
                <w:lang w:val="ka-GE"/>
              </w:rPr>
              <w:t xml:space="preserve"> ცხრილი;</w:t>
            </w:r>
          </w:p>
          <w:p w:rsidR="009F60D2" w:rsidRPr="00823C8C" w:rsidRDefault="008766A6"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sidR="00D16C76">
              <w:rPr>
                <w:rFonts w:ascii="Sylfaen" w:hAnsi="Sylfaen" w:cs="Sylfaen"/>
                <w:sz w:val="20"/>
                <w:szCs w:val="20"/>
                <w:lang w:val="ka-GE"/>
              </w:rPr>
              <w:t xml:space="preserve"> ღირებულების 5</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w:t>
            </w:r>
            <w:r w:rsidRPr="0090315E">
              <w:rPr>
                <w:rFonts w:ascii="Sylfaen" w:hAnsi="Sylfaen"/>
                <w:sz w:val="20"/>
                <w:szCs w:val="20"/>
                <w:lang w:val="ka-GE"/>
              </w:rPr>
              <w:lastRenderedPageBreak/>
              <w:t xml:space="preserve">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A52C1" w:rsidRDefault="007A52C1" w:rsidP="003E69AD">
      <w:pPr>
        <w:spacing w:line="288" w:lineRule="atLeast"/>
        <w:jc w:val="right"/>
        <w:rPr>
          <w:rFonts w:ascii="Sylfaen" w:hAnsi="Sylfaen"/>
          <w:b/>
          <w:i/>
          <w:sz w:val="20"/>
          <w:szCs w:val="20"/>
          <w:u w:val="single"/>
          <w:lang w:val="ka-GE"/>
        </w:rPr>
      </w:pPr>
    </w:p>
    <w:p w:rsidR="00362282" w:rsidRDefault="00362282" w:rsidP="003E69AD">
      <w:pPr>
        <w:spacing w:line="288" w:lineRule="atLeast"/>
        <w:jc w:val="right"/>
        <w:rPr>
          <w:rFonts w:ascii="Sylfaen" w:hAnsi="Sylfaen"/>
          <w:b/>
          <w:i/>
          <w:sz w:val="20"/>
          <w:szCs w:val="20"/>
          <w:u w:val="single"/>
          <w:lang w:val="ka-GE"/>
        </w:rPr>
      </w:pPr>
    </w:p>
    <w:p w:rsidR="00362282" w:rsidRDefault="00362282"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bookmarkStart w:id="0" w:name="_GoBack"/>
      <w:bookmarkEnd w:id="0"/>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D16C76" w:rsidRDefault="00055C75" w:rsidP="00C93DB9">
      <w:pPr>
        <w:tabs>
          <w:tab w:val="left" w:pos="0"/>
        </w:tabs>
        <w:spacing w:after="0" w:line="288" w:lineRule="atLeast"/>
        <w:jc w:val="both"/>
        <w:rPr>
          <w:rFonts w:ascii="Sylfaen" w:hAnsi="Sylfaen" w:cs="Sylfaen"/>
          <w:bCs/>
          <w:iCs/>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w:t>
      </w:r>
      <w:r w:rsidR="007A52C1">
        <w:rPr>
          <w:rFonts w:ascii="Sylfaen" w:hAnsi="Sylfaen" w:cs="Sylfaen"/>
          <w:sz w:val="20"/>
          <w:szCs w:val="20"/>
          <w:lang w:val="ka-GE"/>
        </w:rPr>
        <w:t xml:space="preserve"> </w:t>
      </w:r>
      <w:proofErr w:type="spellStart"/>
      <w:r w:rsidR="00E76575" w:rsidRPr="00E76575">
        <w:rPr>
          <w:rFonts w:ascii="Sylfaen" w:eastAsia="Geo ABC" w:hAnsi="Sylfaen"/>
          <w:bCs/>
          <w:iCs/>
          <w:sz w:val="20"/>
          <w:szCs w:val="20"/>
          <w:lang w:val="ka-GE"/>
        </w:rPr>
        <w:t>Oracle</w:t>
      </w:r>
      <w:proofErr w:type="spellEnd"/>
      <w:r w:rsidR="00E76575" w:rsidRPr="00E76575">
        <w:rPr>
          <w:rFonts w:ascii="Sylfaen" w:eastAsia="Geo ABC" w:hAnsi="Sylfaen"/>
          <w:bCs/>
          <w:iCs/>
          <w:sz w:val="20"/>
          <w:szCs w:val="20"/>
          <w:lang w:val="ka-GE"/>
        </w:rPr>
        <w:t xml:space="preserve"> </w:t>
      </w:r>
      <w:proofErr w:type="spellStart"/>
      <w:r w:rsidR="00E76575" w:rsidRPr="00E76575">
        <w:rPr>
          <w:rFonts w:ascii="Sylfaen" w:eastAsia="Geo ABC" w:hAnsi="Sylfaen"/>
          <w:bCs/>
          <w:iCs/>
          <w:sz w:val="20"/>
          <w:szCs w:val="20"/>
          <w:lang w:val="ka-GE"/>
        </w:rPr>
        <w:t>Database</w:t>
      </w:r>
      <w:proofErr w:type="spellEnd"/>
      <w:r w:rsidR="00E76575" w:rsidRPr="00E76575">
        <w:rPr>
          <w:rFonts w:ascii="Sylfaen" w:eastAsia="Geo ABC" w:hAnsi="Sylfaen"/>
          <w:bCs/>
          <w:iCs/>
          <w:sz w:val="20"/>
          <w:szCs w:val="20"/>
          <w:lang w:val="ka-GE"/>
        </w:rPr>
        <w:t xml:space="preserve">-ის ლიცენზიების მხარდაჭერის </w:t>
      </w:r>
      <w:r w:rsidR="00E76575">
        <w:rPr>
          <w:rFonts w:ascii="Sylfaen" w:eastAsia="Geo ABC" w:hAnsi="Sylfaen"/>
          <w:bCs/>
          <w:iCs/>
          <w:sz w:val="20"/>
          <w:szCs w:val="20"/>
          <w:lang w:val="ka-GE"/>
        </w:rPr>
        <w:t>გაგრძელება</w:t>
      </w:r>
      <w:r w:rsidR="008766A6" w:rsidRPr="008766A6">
        <w:rPr>
          <w:rFonts w:ascii="Sylfaen" w:eastAsia="Geo ABC" w:hAnsi="Sylfaen"/>
          <w:bCs/>
          <w:iCs/>
          <w:sz w:val="20"/>
          <w:szCs w:val="20"/>
          <w:lang w:val="ka-GE"/>
        </w:rPr>
        <w:t xml:space="preserve"> </w:t>
      </w:r>
      <w:r w:rsidR="00D16C76">
        <w:rPr>
          <w:rFonts w:ascii="Sylfaen" w:hAnsi="Sylfaen" w:cs="Sylfaen"/>
          <w:bCs/>
          <w:iCs/>
          <w:sz w:val="20"/>
          <w:szCs w:val="20"/>
          <w:lang w:val="ka-GE"/>
        </w:rPr>
        <w:t>შემდეგ ფასად:</w:t>
      </w:r>
    </w:p>
    <w:p w:rsidR="00D16C76" w:rsidRDefault="00D16C76" w:rsidP="00C93DB9">
      <w:pPr>
        <w:tabs>
          <w:tab w:val="left" w:pos="0"/>
        </w:tabs>
        <w:spacing w:after="0" w:line="288" w:lineRule="atLeast"/>
        <w:jc w:val="both"/>
        <w:rPr>
          <w:rFonts w:ascii="Sylfaen" w:hAnsi="Sylfaen" w:cs="Sylfaen"/>
          <w:bCs/>
          <w:iCs/>
          <w:sz w:val="20"/>
          <w:szCs w:val="20"/>
          <w:lang w:val="ka-GE"/>
        </w:rPr>
      </w:pPr>
    </w:p>
    <w:p w:rsidR="0090315E" w:rsidRDefault="00D16C76" w:rsidP="00C93DB9">
      <w:pPr>
        <w:tabs>
          <w:tab w:val="left" w:pos="0"/>
        </w:tabs>
        <w:spacing w:after="0" w:line="288" w:lineRule="atLeast"/>
        <w:jc w:val="both"/>
        <w:rPr>
          <w:rFonts w:ascii="Sylfaen" w:hAnsi="Sylfaen" w:cs="Sylfaen"/>
          <w:sz w:val="20"/>
          <w:szCs w:val="20"/>
          <w:lang w:val="ka-GE"/>
        </w:rPr>
      </w:pPr>
      <w:r>
        <w:rPr>
          <w:rFonts w:ascii="Sylfaen" w:hAnsi="Sylfaen" w:cs="Sylfaen"/>
          <w:bCs/>
          <w:iCs/>
          <w:sz w:val="20"/>
          <w:szCs w:val="20"/>
          <w:lang w:val="ka-GE"/>
        </w:rPr>
        <w:t xml:space="preserve">                                                              ___________________________________</w:t>
      </w:r>
      <w:r w:rsidR="00416CFE">
        <w:rPr>
          <w:rFonts w:ascii="Sylfaen" w:hAnsi="Sylfaen" w:cs="Sylfaen"/>
          <w:sz w:val="20"/>
          <w:szCs w:val="20"/>
          <w:lang w:val="ka-GE"/>
        </w:rPr>
        <w:t xml:space="preserve"> </w:t>
      </w:r>
      <w:r>
        <w:rPr>
          <w:rFonts w:ascii="Sylfaen" w:hAnsi="Sylfaen" w:cs="Sylfaen"/>
          <w:sz w:val="20"/>
          <w:szCs w:val="20"/>
          <w:lang w:val="ka-GE"/>
        </w:rPr>
        <w:t xml:space="preserve"> </w:t>
      </w:r>
    </w:p>
    <w:p w:rsidR="00D16C76" w:rsidRPr="00C93DB9" w:rsidRDefault="00D16C76" w:rsidP="00C93DB9">
      <w:pPr>
        <w:tabs>
          <w:tab w:val="left" w:pos="0"/>
        </w:tabs>
        <w:spacing w:after="0" w:line="288" w:lineRule="atLeast"/>
        <w:jc w:val="both"/>
        <w:rPr>
          <w:rFonts w:ascii="Sylfaen" w:hAnsi="Sylfaen" w:cs="Sylfaen"/>
          <w:sz w:val="20"/>
          <w:szCs w:val="20"/>
          <w:lang w:val="ka-GE"/>
        </w:rPr>
      </w:pPr>
      <w:r>
        <w:rPr>
          <w:rFonts w:ascii="Sylfaen" w:hAnsi="Sylfaen" w:cs="Sylfaen"/>
          <w:sz w:val="20"/>
          <w:szCs w:val="20"/>
          <w:lang w:val="ka-GE"/>
        </w:rPr>
        <w:t xml:space="preserve">                                                               (თანხა რიცხობრივად და სიტყვიერად)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E76575" w:rsidRDefault="00E76575" w:rsidP="00AD361B">
      <w:pPr>
        <w:spacing w:line="288" w:lineRule="atLeast"/>
        <w:jc w:val="right"/>
        <w:rPr>
          <w:rFonts w:ascii="Sylfaen" w:hAnsi="Sylfaen"/>
          <w:position w:val="9"/>
          <w:sz w:val="20"/>
          <w:szCs w:val="20"/>
          <w:vertAlign w:val="superscript"/>
          <w:lang w:val="ka-GE"/>
        </w:rPr>
      </w:pPr>
    </w:p>
    <w:p w:rsidR="00E76575" w:rsidRDefault="00E76575" w:rsidP="00AD361B">
      <w:pPr>
        <w:spacing w:line="288" w:lineRule="atLeast"/>
        <w:jc w:val="right"/>
        <w:rPr>
          <w:rFonts w:ascii="Sylfaen" w:hAnsi="Sylfaen"/>
          <w:position w:val="9"/>
          <w:sz w:val="20"/>
          <w:szCs w:val="20"/>
          <w:vertAlign w:val="superscript"/>
          <w:lang w:val="ka-GE"/>
        </w:rPr>
      </w:pPr>
    </w:p>
    <w:p w:rsidR="00E76575" w:rsidRDefault="00E76575" w:rsidP="00AD361B">
      <w:pPr>
        <w:spacing w:line="288" w:lineRule="atLeast"/>
        <w:jc w:val="right"/>
        <w:rPr>
          <w:rFonts w:ascii="Sylfaen" w:hAnsi="Sylfaen"/>
          <w:position w:val="9"/>
          <w:sz w:val="20"/>
          <w:szCs w:val="20"/>
          <w:vertAlign w:val="superscript"/>
          <w:lang w:val="ka-GE"/>
        </w:rPr>
      </w:pPr>
    </w:p>
    <w:p w:rsidR="00E76575" w:rsidRDefault="00E76575"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proofErr w:type="spellStart"/>
      <w:r w:rsidR="00E76575" w:rsidRPr="00E76575">
        <w:rPr>
          <w:rFonts w:ascii="Sylfaen" w:eastAsia="Geo ABC" w:hAnsi="Sylfaen"/>
          <w:bCs/>
          <w:iCs/>
          <w:sz w:val="20"/>
          <w:szCs w:val="20"/>
          <w:lang w:val="ka-GE"/>
        </w:rPr>
        <w:t>Oracle</w:t>
      </w:r>
      <w:proofErr w:type="spellEnd"/>
      <w:r w:rsidR="00E76575" w:rsidRPr="00E76575">
        <w:rPr>
          <w:rFonts w:ascii="Sylfaen" w:eastAsia="Geo ABC" w:hAnsi="Sylfaen"/>
          <w:bCs/>
          <w:iCs/>
          <w:sz w:val="20"/>
          <w:szCs w:val="20"/>
          <w:lang w:val="ka-GE"/>
        </w:rPr>
        <w:t xml:space="preserve"> </w:t>
      </w:r>
      <w:proofErr w:type="spellStart"/>
      <w:r w:rsidR="00E76575" w:rsidRPr="00E76575">
        <w:rPr>
          <w:rFonts w:ascii="Sylfaen" w:eastAsia="Geo ABC" w:hAnsi="Sylfaen"/>
          <w:bCs/>
          <w:iCs/>
          <w:sz w:val="20"/>
          <w:szCs w:val="20"/>
          <w:lang w:val="ka-GE"/>
        </w:rPr>
        <w:t>Database</w:t>
      </w:r>
      <w:proofErr w:type="spellEnd"/>
      <w:r w:rsidR="00E76575" w:rsidRPr="00E76575">
        <w:rPr>
          <w:rFonts w:ascii="Sylfaen" w:eastAsia="Geo ABC" w:hAnsi="Sylfaen"/>
          <w:bCs/>
          <w:iCs/>
          <w:sz w:val="20"/>
          <w:szCs w:val="20"/>
          <w:lang w:val="ka-GE"/>
        </w:rPr>
        <w:t xml:space="preserve">-ის ლიცენზიების მხარდაჭერის </w:t>
      </w:r>
      <w:r w:rsidR="00E76575">
        <w:rPr>
          <w:rFonts w:ascii="Sylfaen" w:eastAsia="Geo ABC" w:hAnsi="Sylfaen"/>
          <w:bCs/>
          <w:iCs/>
          <w:sz w:val="20"/>
          <w:szCs w:val="20"/>
          <w:lang w:val="ka-GE"/>
        </w:rPr>
        <w:t xml:space="preserve">გაგრძელების </w:t>
      </w:r>
      <w:r w:rsidR="009F60D2">
        <w:rPr>
          <w:rFonts w:ascii="Sylfaen" w:hAnsi="Sylfaen"/>
          <w:sz w:val="20"/>
          <w:szCs w:val="20"/>
          <w:lang w:val="ka-GE"/>
        </w:rPr>
        <w:t>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r w:rsidR="008766A6">
        <w:rPr>
          <w:rFonts w:ascii="Sylfaen" w:hAnsi="Sylfaen"/>
          <w:sz w:val="20"/>
          <w:szCs w:val="20"/>
          <w:lang w:val="ka-GE"/>
        </w:rPr>
        <w:t xml:space="preserve"> </w:t>
      </w:r>
      <w:r w:rsidRPr="00C93DB9">
        <w:rPr>
          <w:rFonts w:ascii="Sylfaen" w:hAnsi="Sylfaen"/>
          <w:sz w:val="20"/>
          <w:szCs w:val="20"/>
          <w:lang w:val="ka-GE"/>
        </w:rPr>
        <w:t xml:space="preserve">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3655966"/>
    <w:multiLevelType w:val="hybridMultilevel"/>
    <w:tmpl w:val="C90ED3EC"/>
    <w:lvl w:ilvl="0" w:tplc="9DA437D2">
      <w:numFmt w:val="bullet"/>
      <w:lvlText w:val=""/>
      <w:lvlJc w:val="left"/>
      <w:pPr>
        <w:ind w:left="720" w:hanging="360"/>
      </w:pPr>
      <w:rPr>
        <w:rFonts w:ascii="Symbol" w:eastAsia="Times New Roman" w:hAnsi="Symbol" w:cs="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094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145"/>
    <w:rsid w:val="00345BE9"/>
    <w:rsid w:val="00362282"/>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3F046F"/>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5174C"/>
    <w:rsid w:val="00574B50"/>
    <w:rsid w:val="0059337E"/>
    <w:rsid w:val="005940D1"/>
    <w:rsid w:val="00597451"/>
    <w:rsid w:val="005B7650"/>
    <w:rsid w:val="005D1F8A"/>
    <w:rsid w:val="005D3A3C"/>
    <w:rsid w:val="005D70D1"/>
    <w:rsid w:val="005E14D6"/>
    <w:rsid w:val="005F13ED"/>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23CF"/>
    <w:rsid w:val="00823C8C"/>
    <w:rsid w:val="008336A0"/>
    <w:rsid w:val="008476FB"/>
    <w:rsid w:val="00855648"/>
    <w:rsid w:val="00874EDD"/>
    <w:rsid w:val="008766A6"/>
    <w:rsid w:val="00877184"/>
    <w:rsid w:val="00891790"/>
    <w:rsid w:val="00892B35"/>
    <w:rsid w:val="00892B57"/>
    <w:rsid w:val="008A7D56"/>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41E3"/>
    <w:rsid w:val="009E7B0F"/>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16C7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76575"/>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859D"/>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 w:id="1720667865">
      <w:bodyDiv w:val="1"/>
      <w:marLeft w:val="0"/>
      <w:marRight w:val="0"/>
      <w:marTop w:val="0"/>
      <w:marBottom w:val="0"/>
      <w:divBdr>
        <w:top w:val="none" w:sz="0" w:space="0" w:color="auto"/>
        <w:left w:val="none" w:sz="0" w:space="0" w:color="auto"/>
        <w:bottom w:val="none" w:sz="0" w:space="0" w:color="auto"/>
        <w:right w:val="none" w:sz="0" w:space="0" w:color="auto"/>
      </w:divBdr>
    </w:div>
    <w:div w:id="17915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03F9E-E942-4B81-9225-3C7A3208B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20</cp:revision>
  <cp:lastPrinted>2012-09-17T06:52:00Z</cp:lastPrinted>
  <dcterms:created xsi:type="dcterms:W3CDTF">2021-01-18T10:24:00Z</dcterms:created>
  <dcterms:modified xsi:type="dcterms:W3CDTF">2021-10-19T07:39:00Z</dcterms:modified>
</cp:coreProperties>
</file>